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horzAnchor="margin" w:tblpY="-915"/>
        <w:tblW w:w="10365" w:type="dxa"/>
        <w:tblLayout w:type="fixed"/>
        <w:tblLook w:val="04A0" w:firstRow="1" w:lastRow="0" w:firstColumn="1" w:lastColumn="0" w:noHBand="0" w:noVBand="1"/>
      </w:tblPr>
      <w:tblGrid>
        <w:gridCol w:w="6318"/>
        <w:gridCol w:w="4047"/>
      </w:tblGrid>
      <w:tr w:rsidR="00FF4614" w:rsidTr="00AD1EE7">
        <w:trPr>
          <w:trHeight w:val="222"/>
        </w:trPr>
        <w:tc>
          <w:tcPr>
            <w:tcW w:w="10365" w:type="dxa"/>
            <w:gridSpan w:val="2"/>
          </w:tcPr>
          <w:p w:rsidR="00AD1EE7" w:rsidRDefault="00066313">
            <w:pPr>
              <w:autoSpaceDE w:val="0"/>
              <w:autoSpaceDN w:val="0"/>
              <w:adjustRightInd w:val="0"/>
              <w:spacing w:after="0" w:line="240" w:lineRule="auto"/>
              <w:outlineLvl w:val="0"/>
              <w:rPr>
                <w:rFonts w:ascii="Times New Roman" w:hAnsi="Times New Roman"/>
                <w:color w:val="595959" w:themeColor="text1" w:themeTint="A6"/>
                <w:sz w:val="32"/>
                <w:szCs w:val="32"/>
              </w:rPr>
            </w:pPr>
            <w:bookmarkStart w:id="0" w:name="_GoBack"/>
            <w:bookmarkEnd w:id="0"/>
          </w:p>
        </w:tc>
      </w:tr>
      <w:tr w:rsidR="00FF4614" w:rsidTr="00AD1EE7">
        <w:trPr>
          <w:trHeight w:val="447"/>
        </w:trPr>
        <w:tc>
          <w:tcPr>
            <w:tcW w:w="6318" w:type="dxa"/>
            <w:hideMark/>
          </w:tcPr>
          <w:p w:rsidR="00AD1EE7" w:rsidRPr="00B16450" w:rsidRDefault="00066313" w:rsidP="005A26CF">
            <w:pPr>
              <w:autoSpaceDE w:val="0"/>
              <w:autoSpaceDN w:val="0"/>
              <w:adjustRightInd w:val="0"/>
              <w:spacing w:after="0" w:line="240" w:lineRule="auto"/>
              <w:rPr>
                <w:rFonts w:ascii="Cambria" w:hAnsi="Cambria"/>
                <w:color w:val="595959" w:themeColor="text1" w:themeTint="A6"/>
                <w:sz w:val="23"/>
                <w:szCs w:val="23"/>
              </w:rPr>
            </w:pPr>
            <w:r w:rsidRPr="00B16450">
              <w:rPr>
                <w:rFonts w:ascii="Cambria" w:hAnsi="Cambria"/>
                <w:b/>
                <w:bCs/>
                <w:color w:val="595959" w:themeColor="text1" w:themeTint="A6"/>
                <w:sz w:val="23"/>
                <w:szCs w:val="23"/>
              </w:rPr>
              <w:t xml:space="preserve">Policy Title: </w:t>
            </w:r>
            <w:r>
              <w:rPr>
                <w:rFonts w:ascii="Cambria" w:hAnsi="Cambria"/>
                <w:b/>
                <w:bCs/>
                <w:color w:val="595959" w:themeColor="text1" w:themeTint="A6"/>
                <w:sz w:val="23"/>
                <w:szCs w:val="23"/>
              </w:rPr>
              <w:fldChar w:fldCharType="begin"/>
            </w:r>
            <w:r>
              <w:rPr>
                <w:rFonts w:ascii="Cambria" w:hAnsi="Cambria"/>
                <w:b/>
                <w:bCs/>
                <w:color w:val="595959" w:themeColor="text1" w:themeTint="A6"/>
                <w:sz w:val="23"/>
                <w:szCs w:val="23"/>
              </w:rPr>
              <w:instrText xml:space="preserve"> DOCVARIABLE "Document Title" \* MERGEFORMAT </w:instrText>
            </w:r>
            <w:r>
              <w:rPr>
                <w:rFonts w:ascii="Cambria" w:hAnsi="Cambria"/>
                <w:b/>
                <w:bCs/>
                <w:color w:val="595959" w:themeColor="text1" w:themeTint="A6"/>
                <w:sz w:val="23"/>
                <w:szCs w:val="23"/>
              </w:rPr>
              <w:fldChar w:fldCharType="separate"/>
            </w:r>
            <w:r>
              <w:rPr>
                <w:rFonts w:ascii="Cambria" w:hAnsi="Cambria"/>
                <w:b/>
                <w:bCs/>
                <w:color w:val="595959" w:themeColor="text1" w:themeTint="A6"/>
                <w:sz w:val="23"/>
                <w:szCs w:val="23"/>
              </w:rPr>
              <w:t>NG-IRS Solicitation Language</w:t>
            </w:r>
            <w:r>
              <w:rPr>
                <w:rFonts w:ascii="Cambria" w:hAnsi="Cambria"/>
                <w:b/>
                <w:bCs/>
                <w:color w:val="595959" w:themeColor="text1" w:themeTint="A6"/>
                <w:sz w:val="23"/>
                <w:szCs w:val="23"/>
              </w:rPr>
              <w:fldChar w:fldCharType="end"/>
            </w:r>
          </w:p>
        </w:tc>
        <w:tc>
          <w:tcPr>
            <w:tcW w:w="4047" w:type="dxa"/>
            <w:vMerge w:val="restart"/>
            <w:tcBorders>
              <w:top w:val="nil"/>
              <w:left w:val="nil"/>
              <w:bottom w:val="single" w:sz="4" w:space="0" w:color="000000"/>
              <w:right w:val="nil"/>
            </w:tcBorders>
          </w:tcPr>
          <w:p w:rsidR="00AD1EE7" w:rsidRPr="00801046" w:rsidRDefault="00066313">
            <w:pPr>
              <w:autoSpaceDE w:val="0"/>
              <w:autoSpaceDN w:val="0"/>
              <w:adjustRightInd w:val="0"/>
              <w:spacing w:after="0" w:line="240" w:lineRule="auto"/>
              <w:jc w:val="center"/>
              <w:rPr>
                <w:rFonts w:ascii="Cambria" w:hAnsi="Cambria"/>
                <w:color w:val="595959" w:themeColor="text1" w:themeTint="A6"/>
              </w:rPr>
            </w:pPr>
            <w:r w:rsidRPr="00801046">
              <w:rPr>
                <w:rFonts w:asciiTheme="majorHAnsi" w:hAnsiTheme="majorHAnsi"/>
                <w:noProof/>
                <w:color w:val="000000" w:themeColor="text1"/>
              </w:rPr>
              <w:drawing>
                <wp:inline distT="0" distB="0" distL="0" distR="0">
                  <wp:extent cx="1463040" cy="1719072"/>
                  <wp:effectExtent l="0" t="0" r="3810" b="0"/>
                  <wp:docPr id="1" name="Picture 1" descr="CorpImageID_0_1_3%7c3%7c0%7c2%7c1%7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68264" cy="1725211"/>
                          </a:xfrm>
                          <a:prstGeom prst="rect">
                            <a:avLst/>
                          </a:prstGeom>
                          <a:blipFill>
                            <a:blip r:embed="rId9"/>
                            <a:stretch>
                              <a:fillRect/>
                            </a:stretch>
                          </a:blipFill>
                        </pic:spPr>
                      </pic:pic>
                    </a:graphicData>
                  </a:graphic>
                </wp:inline>
              </w:drawing>
            </w:r>
          </w:p>
        </w:tc>
      </w:tr>
      <w:tr w:rsidR="00FF4614" w:rsidTr="00AD1EE7">
        <w:trPr>
          <w:trHeight w:val="447"/>
        </w:trPr>
        <w:tc>
          <w:tcPr>
            <w:tcW w:w="6318" w:type="dxa"/>
            <w:hideMark/>
          </w:tcPr>
          <w:p w:rsidR="00AD1EE7" w:rsidRPr="00B16450" w:rsidRDefault="00066313" w:rsidP="005A26CF">
            <w:pPr>
              <w:autoSpaceDE w:val="0"/>
              <w:autoSpaceDN w:val="0"/>
              <w:adjustRightInd w:val="0"/>
              <w:spacing w:after="0" w:line="240" w:lineRule="auto"/>
              <w:rPr>
                <w:rFonts w:ascii="Cambria" w:hAnsi="Cambria"/>
                <w:color w:val="595959" w:themeColor="text1" w:themeTint="A6"/>
                <w:sz w:val="23"/>
                <w:szCs w:val="23"/>
              </w:rPr>
            </w:pPr>
            <w:r w:rsidRPr="00B16450">
              <w:rPr>
                <w:rFonts w:ascii="Cambria" w:hAnsi="Cambria"/>
                <w:b/>
                <w:bCs/>
                <w:color w:val="595959" w:themeColor="text1" w:themeTint="A6"/>
                <w:sz w:val="23"/>
                <w:szCs w:val="23"/>
              </w:rPr>
              <w:t xml:space="preserve">Department Owner: </w:t>
            </w:r>
            <w:r>
              <w:rPr>
                <w:rFonts w:ascii="Cambria" w:hAnsi="Cambria"/>
                <w:b/>
                <w:bCs/>
                <w:color w:val="595959" w:themeColor="text1" w:themeTint="A6"/>
                <w:sz w:val="23"/>
                <w:szCs w:val="23"/>
              </w:rPr>
              <w:fldChar w:fldCharType="begin"/>
            </w:r>
            <w:r>
              <w:rPr>
                <w:rFonts w:ascii="Cambria" w:hAnsi="Cambria"/>
                <w:b/>
                <w:bCs/>
                <w:color w:val="595959" w:themeColor="text1" w:themeTint="A6"/>
                <w:sz w:val="23"/>
                <w:szCs w:val="23"/>
              </w:rPr>
              <w:instrText xml:space="preserve"> DOCVARIABLE "PO Department" \* MERGEFORMAT </w:instrText>
            </w:r>
            <w:r>
              <w:rPr>
                <w:rFonts w:ascii="Cambria" w:hAnsi="Cambria"/>
                <w:b/>
                <w:bCs/>
                <w:color w:val="595959" w:themeColor="text1" w:themeTint="A6"/>
                <w:sz w:val="23"/>
                <w:szCs w:val="23"/>
              </w:rPr>
              <w:fldChar w:fldCharType="separate"/>
            </w:r>
            <w:r>
              <w:rPr>
                <w:rFonts w:ascii="Cambria" w:hAnsi="Cambria"/>
                <w:b/>
                <w:bCs/>
                <w:color w:val="595959" w:themeColor="text1" w:themeTint="A6"/>
                <w:sz w:val="23"/>
                <w:szCs w:val="23"/>
              </w:rPr>
              <w:t>Accounting</w:t>
            </w:r>
            <w:r>
              <w:rPr>
                <w:rFonts w:ascii="Cambria" w:hAnsi="Cambria"/>
                <w:b/>
                <w:bCs/>
                <w:color w:val="595959" w:themeColor="text1" w:themeTint="A6"/>
                <w:sz w:val="23"/>
                <w:szCs w:val="23"/>
              </w:rPr>
              <w:fldChar w:fldCharType="end"/>
            </w:r>
          </w:p>
        </w:tc>
        <w:tc>
          <w:tcPr>
            <w:tcW w:w="4047" w:type="dxa"/>
            <w:vMerge/>
            <w:tcBorders>
              <w:top w:val="nil"/>
              <w:left w:val="nil"/>
              <w:bottom w:val="single" w:sz="4" w:space="0" w:color="000000"/>
              <w:right w:val="nil"/>
            </w:tcBorders>
            <w:vAlign w:val="center"/>
            <w:hideMark/>
          </w:tcPr>
          <w:p w:rsidR="00AD1EE7" w:rsidRDefault="00066313">
            <w:pPr>
              <w:spacing w:after="0" w:line="240" w:lineRule="auto"/>
              <w:rPr>
                <w:rFonts w:ascii="Times New Roman" w:hAnsi="Times New Roman"/>
                <w:color w:val="595959" w:themeColor="text1" w:themeTint="A6"/>
              </w:rPr>
            </w:pPr>
          </w:p>
        </w:tc>
      </w:tr>
      <w:tr w:rsidR="00FF4614" w:rsidTr="00AD1EE7">
        <w:trPr>
          <w:trHeight w:val="447"/>
        </w:trPr>
        <w:tc>
          <w:tcPr>
            <w:tcW w:w="6318" w:type="dxa"/>
            <w:hideMark/>
          </w:tcPr>
          <w:p w:rsidR="00AD1EE7" w:rsidRPr="00B16450" w:rsidRDefault="00066313" w:rsidP="005A26CF">
            <w:pPr>
              <w:autoSpaceDE w:val="0"/>
              <w:autoSpaceDN w:val="0"/>
              <w:adjustRightInd w:val="0"/>
              <w:spacing w:after="0" w:line="240" w:lineRule="auto"/>
              <w:rPr>
                <w:rFonts w:ascii="Cambria" w:hAnsi="Cambria"/>
                <w:color w:val="595959" w:themeColor="text1" w:themeTint="A6"/>
                <w:sz w:val="23"/>
                <w:szCs w:val="23"/>
              </w:rPr>
            </w:pPr>
            <w:r w:rsidRPr="00B16450">
              <w:rPr>
                <w:rFonts w:ascii="Cambria" w:hAnsi="Cambria"/>
                <w:b/>
                <w:bCs/>
                <w:color w:val="595959" w:themeColor="text1" w:themeTint="A6"/>
                <w:sz w:val="23"/>
                <w:szCs w:val="23"/>
              </w:rPr>
              <w:t xml:space="preserve">Original Issue Date: </w:t>
            </w:r>
            <w:r>
              <w:rPr>
                <w:rFonts w:ascii="Cambria" w:hAnsi="Cambria"/>
                <w:b/>
                <w:bCs/>
                <w:color w:val="595959" w:themeColor="text1" w:themeTint="A6"/>
                <w:sz w:val="23"/>
                <w:szCs w:val="23"/>
              </w:rPr>
              <w:fldChar w:fldCharType="begin"/>
            </w:r>
            <w:r>
              <w:rPr>
                <w:rFonts w:ascii="Cambria" w:hAnsi="Cambria"/>
                <w:b/>
                <w:bCs/>
                <w:color w:val="595959" w:themeColor="text1" w:themeTint="A6"/>
                <w:sz w:val="23"/>
                <w:szCs w:val="23"/>
              </w:rPr>
              <w:instrText xml:space="preserve"> DOCVARIABLE "Date Approved" \* MERGEFORMAT </w:instrText>
            </w:r>
            <w:r>
              <w:rPr>
                <w:rFonts w:ascii="Cambria" w:hAnsi="Cambria"/>
                <w:b/>
                <w:bCs/>
                <w:color w:val="595959" w:themeColor="text1" w:themeTint="A6"/>
                <w:sz w:val="23"/>
                <w:szCs w:val="23"/>
              </w:rPr>
              <w:fldChar w:fldCharType="separate"/>
            </w:r>
            <w:r>
              <w:rPr>
                <w:rFonts w:ascii="Cambria" w:hAnsi="Cambria"/>
                <w:b/>
                <w:bCs/>
                <w:color w:val="595959" w:themeColor="text1" w:themeTint="A6"/>
                <w:sz w:val="23"/>
                <w:szCs w:val="23"/>
              </w:rPr>
              <w:t>10/21/2014</w:t>
            </w:r>
            <w:r>
              <w:rPr>
                <w:rFonts w:ascii="Cambria" w:hAnsi="Cambria"/>
                <w:b/>
                <w:bCs/>
                <w:color w:val="595959" w:themeColor="text1" w:themeTint="A6"/>
                <w:sz w:val="23"/>
                <w:szCs w:val="23"/>
              </w:rPr>
              <w:fldChar w:fldCharType="end"/>
            </w:r>
          </w:p>
        </w:tc>
        <w:tc>
          <w:tcPr>
            <w:tcW w:w="4047" w:type="dxa"/>
            <w:vMerge/>
            <w:tcBorders>
              <w:top w:val="nil"/>
              <w:left w:val="nil"/>
              <w:bottom w:val="single" w:sz="4" w:space="0" w:color="000000"/>
              <w:right w:val="nil"/>
            </w:tcBorders>
            <w:vAlign w:val="center"/>
            <w:hideMark/>
          </w:tcPr>
          <w:p w:rsidR="00AD1EE7" w:rsidRDefault="00066313">
            <w:pPr>
              <w:spacing w:after="0" w:line="240" w:lineRule="auto"/>
              <w:rPr>
                <w:rFonts w:ascii="Times New Roman" w:hAnsi="Times New Roman"/>
                <w:color w:val="595959" w:themeColor="text1" w:themeTint="A6"/>
              </w:rPr>
            </w:pPr>
          </w:p>
        </w:tc>
      </w:tr>
      <w:tr w:rsidR="00FF4614" w:rsidTr="00AD1EE7">
        <w:trPr>
          <w:trHeight w:val="447"/>
        </w:trPr>
        <w:tc>
          <w:tcPr>
            <w:tcW w:w="6318" w:type="dxa"/>
            <w:hideMark/>
          </w:tcPr>
          <w:p w:rsidR="00AD1EE7" w:rsidRPr="00B16450" w:rsidRDefault="00066313" w:rsidP="005A26CF">
            <w:pPr>
              <w:autoSpaceDE w:val="0"/>
              <w:autoSpaceDN w:val="0"/>
              <w:adjustRightInd w:val="0"/>
              <w:spacing w:after="0" w:line="240" w:lineRule="auto"/>
              <w:rPr>
                <w:rFonts w:ascii="Cambria" w:hAnsi="Cambria"/>
                <w:color w:val="595959" w:themeColor="text1" w:themeTint="A6"/>
                <w:sz w:val="23"/>
                <w:szCs w:val="23"/>
              </w:rPr>
            </w:pPr>
            <w:r w:rsidRPr="00B16450">
              <w:rPr>
                <w:rFonts w:ascii="Cambria" w:hAnsi="Cambria"/>
                <w:b/>
                <w:bCs/>
                <w:color w:val="595959" w:themeColor="text1" w:themeTint="A6"/>
                <w:sz w:val="23"/>
                <w:szCs w:val="23"/>
              </w:rPr>
              <w:t xml:space="preserve">Revision Date: </w:t>
            </w:r>
            <w:r>
              <w:rPr>
                <w:rFonts w:ascii="Cambria" w:hAnsi="Cambria"/>
                <w:b/>
                <w:bCs/>
                <w:color w:val="595959" w:themeColor="text1" w:themeTint="A6"/>
                <w:sz w:val="23"/>
                <w:szCs w:val="23"/>
              </w:rPr>
              <w:fldChar w:fldCharType="begin"/>
            </w:r>
            <w:r>
              <w:rPr>
                <w:rFonts w:ascii="Cambria" w:hAnsi="Cambria"/>
                <w:b/>
                <w:bCs/>
                <w:color w:val="595959" w:themeColor="text1" w:themeTint="A6"/>
                <w:sz w:val="23"/>
                <w:szCs w:val="23"/>
              </w:rPr>
              <w:instrText xml:space="preserve"> DOCVARIABLE "Date Last Modified" \* MERGEFORMAT </w:instrText>
            </w:r>
            <w:r>
              <w:rPr>
                <w:rFonts w:ascii="Cambria" w:hAnsi="Cambria"/>
                <w:b/>
                <w:bCs/>
                <w:color w:val="595959" w:themeColor="text1" w:themeTint="A6"/>
                <w:sz w:val="23"/>
                <w:szCs w:val="23"/>
              </w:rPr>
              <w:fldChar w:fldCharType="separate"/>
            </w:r>
            <w:r>
              <w:rPr>
                <w:rFonts w:ascii="Cambria" w:hAnsi="Cambria"/>
                <w:b/>
                <w:bCs/>
                <w:color w:val="595959" w:themeColor="text1" w:themeTint="A6"/>
                <w:sz w:val="23"/>
                <w:szCs w:val="23"/>
              </w:rPr>
              <w:t>10/21/2014</w:t>
            </w:r>
            <w:r>
              <w:rPr>
                <w:rFonts w:ascii="Cambria" w:hAnsi="Cambria"/>
                <w:b/>
                <w:bCs/>
                <w:color w:val="595959" w:themeColor="text1" w:themeTint="A6"/>
                <w:sz w:val="23"/>
                <w:szCs w:val="23"/>
              </w:rPr>
              <w:fldChar w:fldCharType="end"/>
            </w:r>
          </w:p>
        </w:tc>
        <w:tc>
          <w:tcPr>
            <w:tcW w:w="4047" w:type="dxa"/>
            <w:vMerge/>
            <w:tcBorders>
              <w:top w:val="nil"/>
              <w:left w:val="nil"/>
              <w:bottom w:val="single" w:sz="4" w:space="0" w:color="000000"/>
              <w:right w:val="nil"/>
            </w:tcBorders>
            <w:vAlign w:val="center"/>
            <w:hideMark/>
          </w:tcPr>
          <w:p w:rsidR="00AD1EE7" w:rsidRDefault="00066313">
            <w:pPr>
              <w:spacing w:after="0" w:line="240" w:lineRule="auto"/>
              <w:rPr>
                <w:rFonts w:ascii="Times New Roman" w:hAnsi="Times New Roman"/>
                <w:color w:val="595959" w:themeColor="text1" w:themeTint="A6"/>
              </w:rPr>
            </w:pPr>
          </w:p>
        </w:tc>
      </w:tr>
      <w:tr w:rsidR="00FF4614" w:rsidTr="00AD1EE7">
        <w:trPr>
          <w:trHeight w:val="392"/>
        </w:trPr>
        <w:tc>
          <w:tcPr>
            <w:tcW w:w="6318" w:type="dxa"/>
            <w:hideMark/>
          </w:tcPr>
          <w:p w:rsidR="00AD1EE7" w:rsidRPr="00B16450" w:rsidRDefault="00066313" w:rsidP="005A26CF">
            <w:pPr>
              <w:autoSpaceDE w:val="0"/>
              <w:autoSpaceDN w:val="0"/>
              <w:adjustRightInd w:val="0"/>
              <w:spacing w:after="0" w:line="240" w:lineRule="auto"/>
              <w:rPr>
                <w:rFonts w:ascii="Cambria" w:hAnsi="Cambria"/>
                <w:color w:val="595959" w:themeColor="text1" w:themeTint="A6"/>
                <w:sz w:val="23"/>
                <w:szCs w:val="23"/>
              </w:rPr>
            </w:pPr>
            <w:r w:rsidRPr="00B16450">
              <w:rPr>
                <w:rFonts w:ascii="Cambria" w:hAnsi="Cambria"/>
                <w:b/>
                <w:bCs/>
                <w:color w:val="595959" w:themeColor="text1" w:themeTint="A6"/>
                <w:sz w:val="23"/>
                <w:szCs w:val="23"/>
              </w:rPr>
              <w:t xml:space="preserve">Policy  Number: </w:t>
            </w:r>
            <w:r>
              <w:rPr>
                <w:rFonts w:ascii="Cambria" w:hAnsi="Cambria"/>
                <w:b/>
                <w:bCs/>
                <w:color w:val="595959" w:themeColor="text1" w:themeTint="A6"/>
                <w:sz w:val="23"/>
                <w:szCs w:val="23"/>
              </w:rPr>
              <w:fldChar w:fldCharType="begin"/>
            </w:r>
            <w:r>
              <w:rPr>
                <w:rFonts w:ascii="Cambria" w:hAnsi="Cambria"/>
                <w:b/>
                <w:bCs/>
                <w:color w:val="595959" w:themeColor="text1" w:themeTint="A6"/>
                <w:sz w:val="23"/>
                <w:szCs w:val="23"/>
              </w:rPr>
              <w:instrText xml:space="preserve"> DOCVARIABLE "Reference #" \* MERGEFORMAT </w:instrText>
            </w:r>
            <w:r>
              <w:rPr>
                <w:rFonts w:ascii="Cambria" w:hAnsi="Cambria"/>
                <w:b/>
                <w:bCs/>
                <w:color w:val="595959" w:themeColor="text1" w:themeTint="A6"/>
                <w:sz w:val="23"/>
                <w:szCs w:val="23"/>
              </w:rPr>
              <w:fldChar w:fldCharType="separate"/>
            </w:r>
            <w:r>
              <w:rPr>
                <w:rFonts w:ascii="Cambria" w:hAnsi="Cambria"/>
                <w:b/>
                <w:bCs/>
                <w:color w:val="595959" w:themeColor="text1" w:themeTint="A6"/>
                <w:sz w:val="23"/>
                <w:szCs w:val="23"/>
              </w:rPr>
              <w:t>404</w:t>
            </w:r>
            <w:r>
              <w:rPr>
                <w:rFonts w:ascii="Cambria" w:hAnsi="Cambria"/>
                <w:b/>
                <w:bCs/>
                <w:color w:val="595959" w:themeColor="text1" w:themeTint="A6"/>
                <w:sz w:val="23"/>
                <w:szCs w:val="23"/>
              </w:rPr>
              <w:fldChar w:fldCharType="end"/>
            </w:r>
          </w:p>
        </w:tc>
        <w:tc>
          <w:tcPr>
            <w:tcW w:w="4047" w:type="dxa"/>
            <w:vMerge/>
            <w:tcBorders>
              <w:top w:val="nil"/>
              <w:left w:val="nil"/>
              <w:bottom w:val="single" w:sz="4" w:space="0" w:color="000000"/>
              <w:right w:val="nil"/>
            </w:tcBorders>
            <w:vAlign w:val="center"/>
            <w:hideMark/>
          </w:tcPr>
          <w:p w:rsidR="00AD1EE7" w:rsidRDefault="00066313">
            <w:pPr>
              <w:spacing w:after="0" w:line="240" w:lineRule="auto"/>
              <w:rPr>
                <w:rFonts w:ascii="Times New Roman" w:hAnsi="Times New Roman"/>
                <w:color w:val="595959" w:themeColor="text1" w:themeTint="A6"/>
              </w:rPr>
            </w:pPr>
          </w:p>
        </w:tc>
      </w:tr>
      <w:tr w:rsidR="00FF4614" w:rsidTr="00AD1EE7">
        <w:trPr>
          <w:trHeight w:val="195"/>
        </w:trPr>
        <w:tc>
          <w:tcPr>
            <w:tcW w:w="6318" w:type="dxa"/>
            <w:tcBorders>
              <w:top w:val="nil"/>
              <w:left w:val="nil"/>
              <w:bottom w:val="single" w:sz="4" w:space="0" w:color="000000"/>
              <w:right w:val="nil"/>
            </w:tcBorders>
          </w:tcPr>
          <w:p w:rsidR="00F653C3" w:rsidRPr="00B16450" w:rsidRDefault="00066313" w:rsidP="005A26CF">
            <w:pPr>
              <w:autoSpaceDE w:val="0"/>
              <w:autoSpaceDN w:val="0"/>
              <w:adjustRightInd w:val="0"/>
              <w:spacing w:after="0" w:line="240" w:lineRule="auto"/>
              <w:rPr>
                <w:rFonts w:ascii="Cambria" w:hAnsi="Cambria"/>
                <w:color w:val="595959" w:themeColor="text1" w:themeTint="A6"/>
                <w:sz w:val="23"/>
                <w:szCs w:val="23"/>
              </w:rPr>
            </w:pPr>
            <w:r w:rsidRPr="00B16450">
              <w:rPr>
                <w:rFonts w:ascii="Cambria" w:hAnsi="Cambria"/>
                <w:b/>
                <w:bCs/>
                <w:color w:val="595959" w:themeColor="text1" w:themeTint="A6"/>
                <w:sz w:val="23"/>
                <w:szCs w:val="23"/>
              </w:rPr>
              <w:t xml:space="preserve">Policy  Contact: </w:t>
            </w:r>
            <w:r>
              <w:rPr>
                <w:rFonts w:ascii="Cambria" w:hAnsi="Cambria"/>
                <w:b/>
                <w:bCs/>
                <w:color w:val="595959" w:themeColor="text1" w:themeTint="A6"/>
                <w:sz w:val="23"/>
                <w:szCs w:val="23"/>
              </w:rPr>
              <w:fldChar w:fldCharType="begin"/>
            </w:r>
            <w:r>
              <w:rPr>
                <w:rFonts w:ascii="Cambria" w:hAnsi="Cambria"/>
                <w:b/>
                <w:bCs/>
                <w:color w:val="595959" w:themeColor="text1" w:themeTint="A6"/>
                <w:sz w:val="23"/>
                <w:szCs w:val="23"/>
              </w:rPr>
              <w:instrText xml:space="preserve"> DOCVARIABLE "PO Job Title" \* MERGEFORMAT </w:instrText>
            </w:r>
            <w:r>
              <w:rPr>
                <w:rFonts w:ascii="Cambria" w:hAnsi="Cambria"/>
                <w:b/>
                <w:bCs/>
                <w:color w:val="595959" w:themeColor="text1" w:themeTint="A6"/>
                <w:sz w:val="23"/>
                <w:szCs w:val="23"/>
              </w:rPr>
              <w:fldChar w:fldCharType="separate"/>
            </w:r>
            <w:r>
              <w:rPr>
                <w:rFonts w:ascii="Cambria" w:hAnsi="Cambria"/>
                <w:b/>
                <w:bCs/>
                <w:color w:val="595959" w:themeColor="text1" w:themeTint="A6"/>
                <w:sz w:val="23"/>
                <w:szCs w:val="23"/>
              </w:rPr>
              <w:t>Associate Vice President for Finance</w:t>
            </w:r>
            <w:r>
              <w:rPr>
                <w:rFonts w:ascii="Cambria" w:hAnsi="Cambria"/>
                <w:b/>
                <w:bCs/>
                <w:color w:val="595959" w:themeColor="text1" w:themeTint="A6"/>
                <w:sz w:val="23"/>
                <w:szCs w:val="23"/>
              </w:rPr>
              <w:fldChar w:fldCharType="end"/>
            </w:r>
          </w:p>
        </w:tc>
        <w:tc>
          <w:tcPr>
            <w:tcW w:w="4047" w:type="dxa"/>
            <w:vMerge/>
            <w:tcBorders>
              <w:top w:val="nil"/>
              <w:left w:val="nil"/>
              <w:bottom w:val="single" w:sz="4" w:space="0" w:color="000000"/>
              <w:right w:val="nil"/>
            </w:tcBorders>
            <w:vAlign w:val="center"/>
            <w:hideMark/>
          </w:tcPr>
          <w:p w:rsidR="00AD1EE7" w:rsidRDefault="00066313">
            <w:pPr>
              <w:spacing w:after="0" w:line="240" w:lineRule="auto"/>
              <w:rPr>
                <w:rFonts w:ascii="Times New Roman" w:hAnsi="Times New Roman"/>
                <w:color w:val="595959" w:themeColor="text1" w:themeTint="A6"/>
              </w:rPr>
            </w:pPr>
          </w:p>
        </w:tc>
      </w:tr>
      <w:tr w:rsidR="00FF4614" w:rsidTr="00AD1EE7">
        <w:trPr>
          <w:trHeight w:val="608"/>
        </w:trPr>
        <w:tc>
          <w:tcPr>
            <w:tcW w:w="10365" w:type="dxa"/>
            <w:gridSpan w:val="2"/>
            <w:tcBorders>
              <w:top w:val="single" w:sz="4" w:space="0" w:color="000000"/>
              <w:left w:val="nil"/>
              <w:bottom w:val="single" w:sz="4" w:space="0" w:color="000000"/>
              <w:right w:val="nil"/>
            </w:tcBorders>
            <w:hideMark/>
          </w:tcPr>
          <w:p w:rsidR="00AD1EE7" w:rsidRPr="00B16450" w:rsidRDefault="00066313" w:rsidP="009B5011">
            <w:pPr>
              <w:autoSpaceDE w:val="0"/>
              <w:autoSpaceDN w:val="0"/>
              <w:adjustRightInd w:val="0"/>
              <w:spacing w:after="0" w:line="240" w:lineRule="auto"/>
              <w:jc w:val="center"/>
              <w:rPr>
                <w:rFonts w:ascii="Cambria" w:hAnsi="Cambria"/>
                <w:b/>
                <w:bCs/>
                <w:color w:val="595959" w:themeColor="text1" w:themeTint="A6"/>
                <w:sz w:val="52"/>
                <w:szCs w:val="52"/>
              </w:rPr>
            </w:pPr>
            <w:r>
              <w:rPr>
                <w:rFonts w:ascii="Cambria" w:hAnsi="Cambria"/>
                <w:b/>
                <w:bCs/>
                <w:color w:val="595959" w:themeColor="text1" w:themeTint="A6"/>
                <w:sz w:val="52"/>
                <w:szCs w:val="52"/>
              </w:rPr>
              <w:t>ACCOUNTING                                DEPARTMENTAL PROCEDURE</w:t>
            </w:r>
            <w:r w:rsidRPr="00B16450">
              <w:rPr>
                <w:rFonts w:ascii="Cambria" w:hAnsi="Cambria"/>
                <w:b/>
                <w:bCs/>
                <w:color w:val="595959" w:themeColor="text1" w:themeTint="A6"/>
                <w:sz w:val="52"/>
                <w:szCs w:val="52"/>
              </w:rPr>
              <w:t xml:space="preserve"> </w:t>
            </w:r>
          </w:p>
        </w:tc>
      </w:tr>
      <w:tr w:rsidR="00FF4614" w:rsidTr="00AD1EE7">
        <w:trPr>
          <w:trHeight w:val="347"/>
        </w:trPr>
        <w:tc>
          <w:tcPr>
            <w:tcW w:w="10365" w:type="dxa"/>
            <w:gridSpan w:val="2"/>
            <w:tcBorders>
              <w:top w:val="single" w:sz="4" w:space="0" w:color="000000"/>
              <w:left w:val="nil"/>
              <w:bottom w:val="nil"/>
              <w:right w:val="nil"/>
            </w:tcBorders>
            <w:hideMark/>
          </w:tcPr>
          <w:p w:rsidR="00AD1EE7" w:rsidRPr="00B16450" w:rsidRDefault="00066313">
            <w:pPr>
              <w:jc w:val="center"/>
              <w:rPr>
                <w:rFonts w:ascii="Cambria" w:hAnsi="Cambria"/>
                <w:b/>
                <w:bCs/>
                <w:color w:val="595959" w:themeColor="text1" w:themeTint="A6"/>
              </w:rPr>
            </w:pPr>
            <w:r w:rsidRPr="00B16450">
              <w:rPr>
                <w:rFonts w:ascii="Cambria" w:hAnsi="Cambria"/>
                <w:b/>
                <w:color w:val="E36C0A" w:themeColor="accent6" w:themeShade="BF"/>
                <w:sz w:val="20"/>
                <w:szCs w:val="20"/>
              </w:rPr>
              <w:t>Printed copies are for reference only.  Please refer to the electronic copy for the latest version.</w:t>
            </w:r>
          </w:p>
        </w:tc>
      </w:tr>
    </w:tbl>
    <w:p w:rsidR="00B16450" w:rsidRDefault="00066313" w:rsidP="00B16450">
      <w:pPr>
        <w:spacing w:after="0"/>
        <w:rPr>
          <w:szCs w:val="24"/>
        </w:rPr>
      </w:pPr>
    </w:p>
    <w:sdt>
      <w:sdtPr>
        <w:rPr>
          <w:rFonts w:asciiTheme="majorHAnsi" w:hAnsiTheme="majorHAnsi"/>
          <w:sz w:val="24"/>
          <w:szCs w:val="24"/>
        </w:rPr>
        <w:id w:val="372964333"/>
        <w:lock w:val="contentLocked"/>
        <w:placeholder>
          <w:docPart w:val="DefaultPlaceholder_1082065158"/>
        </w:placeholder>
        <w:group/>
      </w:sdtPr>
      <w:sdtEndPr/>
      <w:sdtContent>
        <w:p w:rsidR="008B4043" w:rsidRPr="00090CC3" w:rsidRDefault="00066313" w:rsidP="00B16450">
          <w:pPr>
            <w:spacing w:after="0"/>
            <w:rPr>
              <w:rFonts w:ascii="Cambria" w:hAnsi="Cambria"/>
              <w:sz w:val="24"/>
              <w:szCs w:val="24"/>
            </w:rPr>
          </w:pPr>
          <w:r w:rsidRPr="00090CC3">
            <w:rPr>
              <w:rFonts w:ascii="Cambria" w:hAnsi="Cambria"/>
              <w:sz w:val="24"/>
              <w:szCs w:val="24"/>
            </w:rPr>
            <w:t>PURPOSE of P</w:t>
          </w:r>
          <w:r>
            <w:rPr>
              <w:rFonts w:ascii="Cambria" w:hAnsi="Cambria"/>
              <w:sz w:val="24"/>
              <w:szCs w:val="24"/>
            </w:rPr>
            <w:t>ROCEDURE</w:t>
          </w:r>
        </w:p>
      </w:sdtContent>
    </w:sdt>
    <w:p w:rsidR="008B4043" w:rsidRDefault="00066313">
      <w:pPr>
        <w:spacing w:after="0"/>
        <w:rPr>
          <w:szCs w:val="24"/>
        </w:rPr>
      </w:pPr>
    </w:p>
    <w:sdt>
      <w:sdtPr>
        <w:rPr>
          <w:rFonts w:asciiTheme="majorHAnsi" w:hAnsiTheme="majorHAnsi"/>
          <w:sz w:val="24"/>
          <w:szCs w:val="24"/>
        </w:rPr>
        <w:id w:val="-1492557026"/>
        <w:placeholder>
          <w:docPart w:val="638D6180640E4EB0B793B5A011162630"/>
        </w:placeholder>
        <w:docPartList>
          <w:docPartGallery w:val="Quick Parts"/>
        </w:docPartList>
      </w:sdtPr>
      <w:sdtEndPr/>
      <w:sdtContent>
        <w:sdt>
          <w:sdtPr>
            <w:rPr>
              <w:rFonts w:asciiTheme="majorHAnsi" w:hAnsiTheme="majorHAnsi"/>
              <w:sz w:val="24"/>
              <w:szCs w:val="24"/>
            </w:rPr>
            <w:id w:val="731977305"/>
            <w:placeholder>
              <w:docPart w:val="576199DFFA36485DA2B9C18ACFCE53B2"/>
            </w:placeholder>
            <w:docPartList>
              <w:docPartGallery w:val="Quick Parts"/>
            </w:docPartList>
          </w:sdtPr>
          <w:sdtEndPr/>
          <w:sdtContent>
            <w:p w:rsidR="008B4043" w:rsidRPr="00405BDC" w:rsidRDefault="00066313">
              <w:pPr>
                <w:spacing w:after="0"/>
                <w:rPr>
                  <w:rFonts w:asciiTheme="majorHAnsi" w:hAnsiTheme="majorHAnsi"/>
                  <w:sz w:val="24"/>
                  <w:szCs w:val="24"/>
                </w:rPr>
              </w:pPr>
              <w:r>
                <w:rPr>
                  <w:rFonts w:asciiTheme="majorHAnsi" w:hAnsiTheme="majorHAnsi"/>
                  <w:sz w:val="24"/>
                  <w:szCs w:val="24"/>
                </w:rPr>
                <w:t>IRS requires a charitable organization to provide a written dis</w:t>
              </w:r>
              <w:r>
                <w:rPr>
                  <w:rFonts w:asciiTheme="majorHAnsi" w:hAnsiTheme="majorHAnsi"/>
                  <w:sz w:val="24"/>
                  <w:szCs w:val="24"/>
                </w:rPr>
                <w:t xml:space="preserve">closure to a donor who received goods or services in exchange for payment.   The statement can be provided to the donor when a contribution is solicited or when it receives payment from the donor.  The OSU Foundation prefers to provide this information on </w:t>
              </w:r>
              <w:r>
                <w:rPr>
                  <w:rFonts w:asciiTheme="majorHAnsi" w:hAnsiTheme="majorHAnsi"/>
                  <w:sz w:val="24"/>
                  <w:szCs w:val="24"/>
                </w:rPr>
                <w:t>both the solicitation materials and the receipt provided to the donor.  This procedure provides examples of required solicitation language to be included in fundraising materials.</w:t>
              </w:r>
            </w:p>
          </w:sdtContent>
        </w:sdt>
      </w:sdtContent>
    </w:sdt>
    <w:p w:rsidR="008B4043" w:rsidRDefault="00066313">
      <w:pPr>
        <w:spacing w:after="0"/>
        <w:rPr>
          <w:szCs w:val="24"/>
        </w:rPr>
      </w:pPr>
    </w:p>
    <w:p w:rsidR="008B4043" w:rsidRDefault="00066313">
      <w:pPr>
        <w:spacing w:after="0"/>
        <w:rPr>
          <w:szCs w:val="24"/>
        </w:rPr>
      </w:pPr>
    </w:p>
    <w:sdt>
      <w:sdtPr>
        <w:rPr>
          <w:rFonts w:asciiTheme="majorHAnsi" w:hAnsiTheme="majorHAnsi"/>
          <w:sz w:val="24"/>
          <w:szCs w:val="24"/>
        </w:rPr>
        <w:id w:val="-1452169475"/>
        <w:lock w:val="contentLocked"/>
        <w:placeholder>
          <w:docPart w:val="DefaultPlaceholder_1082065158"/>
        </w:placeholder>
        <w:group/>
      </w:sdtPr>
      <w:sdtEndPr>
        <w:rPr>
          <w:sz w:val="22"/>
          <w:szCs w:val="22"/>
        </w:rPr>
      </w:sdtEndPr>
      <w:sdtContent>
        <w:p w:rsidR="008B4043" w:rsidRPr="00090CC3" w:rsidRDefault="00066313">
          <w:pPr>
            <w:spacing w:after="0"/>
            <w:rPr>
              <w:rFonts w:ascii="Cambria" w:hAnsi="Cambria"/>
              <w:sz w:val="24"/>
              <w:szCs w:val="24"/>
            </w:rPr>
          </w:pPr>
          <w:r w:rsidRPr="00090CC3">
            <w:rPr>
              <w:rFonts w:ascii="Cambria" w:hAnsi="Cambria"/>
              <w:sz w:val="24"/>
              <w:szCs w:val="24"/>
            </w:rPr>
            <w:t xml:space="preserve">TABLE of CONTENTS </w:t>
          </w:r>
          <w:r w:rsidRPr="00090CC3">
            <w:rPr>
              <w:rFonts w:ascii="Cambria" w:hAnsi="Cambria"/>
            </w:rPr>
            <w:t>(if applicable)</w:t>
          </w:r>
        </w:p>
      </w:sdtContent>
    </w:sdt>
    <w:p w:rsidR="008B4043" w:rsidRDefault="00066313">
      <w:pPr>
        <w:spacing w:after="0" w:line="240" w:lineRule="auto"/>
        <w:rPr>
          <w:szCs w:val="24"/>
        </w:rPr>
      </w:pPr>
      <w:r>
        <w:rPr>
          <w:szCs w:val="24"/>
        </w:rPr>
        <w:tab/>
      </w:r>
    </w:p>
    <w:p w:rsidR="008B4043" w:rsidRDefault="00066313" w:rsidP="00B16450">
      <w:pPr>
        <w:pStyle w:val="ListParagraph"/>
        <w:numPr>
          <w:ilvl w:val="0"/>
          <w:numId w:val="1"/>
        </w:numPr>
        <w:spacing w:after="0" w:line="240" w:lineRule="auto"/>
        <w:rPr>
          <w:szCs w:val="24"/>
        </w:rPr>
      </w:pPr>
      <w:sdt>
        <w:sdtPr>
          <w:rPr>
            <w:szCs w:val="24"/>
          </w:rPr>
          <w:id w:val="-687516736"/>
          <w:placeholder>
            <w:docPart w:val="638D6180640E4EB0B793B5A011162630"/>
          </w:placeholder>
          <w:docPartList>
            <w:docPartGallery w:val="Quick Parts"/>
          </w:docPartList>
        </w:sdtPr>
        <w:sdtEndPr/>
        <w:sdtContent>
          <w:r>
            <w:rPr>
              <w:szCs w:val="24"/>
            </w:rPr>
            <w:t>Solicitation Language</w:t>
          </w:r>
        </w:sdtContent>
      </w:sdt>
    </w:p>
    <w:p w:rsidR="008B4043" w:rsidRDefault="00066313">
      <w:pPr>
        <w:pStyle w:val="ListParagraph"/>
        <w:spacing w:after="0" w:line="240" w:lineRule="auto"/>
        <w:rPr>
          <w:szCs w:val="24"/>
        </w:rPr>
      </w:pPr>
    </w:p>
    <w:sdt>
      <w:sdtPr>
        <w:rPr>
          <w:rFonts w:asciiTheme="majorHAnsi" w:hAnsiTheme="majorHAnsi"/>
          <w:sz w:val="24"/>
          <w:szCs w:val="24"/>
        </w:rPr>
        <w:id w:val="587741826"/>
        <w:lock w:val="contentLocked"/>
        <w:placeholder>
          <w:docPart w:val="DefaultPlaceholder_1082065158"/>
        </w:placeholder>
        <w:group/>
      </w:sdtPr>
      <w:sdtEndPr>
        <w:rPr>
          <w:sz w:val="22"/>
          <w:szCs w:val="22"/>
        </w:rPr>
      </w:sdtEndPr>
      <w:sdtContent>
        <w:p w:rsidR="008B4043" w:rsidRPr="00090CC3" w:rsidRDefault="00066313">
          <w:pPr>
            <w:spacing w:after="0"/>
            <w:rPr>
              <w:rFonts w:ascii="Cambria" w:hAnsi="Cambria"/>
            </w:rPr>
          </w:pPr>
          <w:r w:rsidRPr="00090CC3">
            <w:rPr>
              <w:rFonts w:ascii="Cambria" w:hAnsi="Cambria"/>
              <w:sz w:val="24"/>
              <w:szCs w:val="24"/>
            </w:rPr>
            <w:t xml:space="preserve">DEFINITIONS </w:t>
          </w:r>
          <w:r w:rsidRPr="00090CC3">
            <w:rPr>
              <w:rFonts w:ascii="Cambria" w:hAnsi="Cambria"/>
            </w:rPr>
            <w:t>(if needed)</w:t>
          </w:r>
        </w:p>
      </w:sdtContent>
    </w:sdt>
    <w:p w:rsidR="008B4043" w:rsidRDefault="00066313">
      <w:pPr>
        <w:spacing w:after="0" w:line="240" w:lineRule="auto"/>
        <w:rPr>
          <w:szCs w:val="24"/>
        </w:rPr>
      </w:pPr>
    </w:p>
    <w:sdt>
      <w:sdtPr>
        <w:rPr>
          <w:rFonts w:asciiTheme="majorHAnsi" w:hAnsiTheme="majorHAnsi"/>
          <w:sz w:val="24"/>
          <w:szCs w:val="24"/>
        </w:rPr>
        <w:id w:val="639544403"/>
        <w:placeholder>
          <w:docPart w:val="638D6180640E4EB0B793B5A011162630"/>
        </w:placeholder>
        <w:showingPlcHdr/>
        <w:docPartList>
          <w:docPartGallery w:val="Quick Parts"/>
        </w:docPartList>
      </w:sdtPr>
      <w:sdtEndPr/>
      <w:sdtContent>
        <w:p w:rsidR="008B4043" w:rsidRPr="00B16450" w:rsidRDefault="00066313">
          <w:pPr>
            <w:spacing w:after="0" w:line="240" w:lineRule="auto"/>
            <w:rPr>
              <w:rFonts w:ascii="Cambria" w:hAnsi="Cambria"/>
              <w:sz w:val="24"/>
              <w:szCs w:val="24"/>
            </w:rPr>
          </w:pPr>
          <w:r w:rsidRPr="00B16450">
            <w:rPr>
              <w:rStyle w:val="PlaceholderText"/>
              <w:rFonts w:ascii="Cambria" w:hAnsi="Cambria"/>
              <w:sz w:val="24"/>
              <w:szCs w:val="24"/>
            </w:rPr>
            <w:t>Choose a building block.</w:t>
          </w:r>
        </w:p>
      </w:sdtContent>
    </w:sdt>
    <w:p w:rsidR="008B4043" w:rsidRDefault="00066313">
      <w:pPr>
        <w:spacing w:after="0"/>
        <w:rPr>
          <w:szCs w:val="24"/>
        </w:rPr>
      </w:pPr>
    </w:p>
    <w:sdt>
      <w:sdtPr>
        <w:rPr>
          <w:rFonts w:asciiTheme="majorHAnsi" w:hAnsiTheme="majorHAnsi"/>
          <w:sz w:val="24"/>
          <w:szCs w:val="24"/>
        </w:rPr>
        <w:id w:val="-2067795333"/>
        <w:lock w:val="contentLocked"/>
        <w:placeholder>
          <w:docPart w:val="DefaultPlaceholder_1082065158"/>
        </w:placeholder>
        <w:group/>
      </w:sdtPr>
      <w:sdtEndPr>
        <w:rPr>
          <w:sz w:val="22"/>
          <w:szCs w:val="22"/>
        </w:rPr>
      </w:sdtEndPr>
      <w:sdtContent>
        <w:p w:rsidR="008B4043" w:rsidRPr="00090CC3" w:rsidRDefault="00066313">
          <w:pPr>
            <w:spacing w:after="0"/>
            <w:rPr>
              <w:rFonts w:ascii="Cambria" w:hAnsi="Cambria"/>
            </w:rPr>
          </w:pPr>
          <w:r w:rsidRPr="00090CC3">
            <w:rPr>
              <w:rFonts w:ascii="Cambria" w:hAnsi="Cambria"/>
              <w:sz w:val="24"/>
              <w:szCs w:val="24"/>
            </w:rPr>
            <w:t>P</w:t>
          </w:r>
          <w:r>
            <w:rPr>
              <w:rFonts w:ascii="Cambria" w:hAnsi="Cambria"/>
              <w:sz w:val="24"/>
              <w:szCs w:val="24"/>
            </w:rPr>
            <w:t>ROCEDURE</w:t>
          </w:r>
          <w:r w:rsidRPr="00090CC3">
            <w:rPr>
              <w:rFonts w:ascii="Cambria" w:hAnsi="Cambria"/>
              <w:sz w:val="24"/>
              <w:szCs w:val="24"/>
            </w:rPr>
            <w:t xml:space="preserve"> </w:t>
          </w:r>
          <w:r w:rsidRPr="00090CC3">
            <w:rPr>
              <w:rFonts w:ascii="Cambria" w:hAnsi="Cambria"/>
            </w:rPr>
            <w:t>(</w:t>
          </w:r>
          <w:r>
            <w:rPr>
              <w:rFonts w:ascii="Cambria" w:hAnsi="Cambria"/>
            </w:rPr>
            <w:t xml:space="preserve">list in detail the instructions needed to carry out this process in </w:t>
          </w:r>
          <w:r w:rsidRPr="00090CC3">
            <w:rPr>
              <w:rFonts w:ascii="Cambria" w:hAnsi="Cambria"/>
            </w:rPr>
            <w:t xml:space="preserve">outline </w:t>
          </w:r>
          <w:r>
            <w:rPr>
              <w:rFonts w:ascii="Cambria" w:hAnsi="Cambria"/>
            </w:rPr>
            <w:t xml:space="preserve">form and or        </w:t>
          </w:r>
          <w:r w:rsidRPr="003B1F87">
            <w:rPr>
              <w:rFonts w:ascii="Cambria" w:hAnsi="Cambria"/>
              <w:color w:val="FFFFFF" w:themeColor="background1"/>
            </w:rPr>
            <w:t>--------------------</w:t>
          </w:r>
          <w:r>
            <w:rPr>
              <w:rFonts w:ascii="Cambria" w:hAnsi="Cambria"/>
            </w:rPr>
            <w:t>step by step details</w:t>
          </w:r>
          <w:r w:rsidRPr="00090CC3">
            <w:rPr>
              <w:rFonts w:ascii="Cambria" w:hAnsi="Cambria"/>
            </w:rPr>
            <w:t>)</w:t>
          </w:r>
        </w:p>
      </w:sdtContent>
    </w:sdt>
    <w:p w:rsidR="008B4043" w:rsidRDefault="00066313">
      <w:pPr>
        <w:spacing w:after="0"/>
        <w:rPr>
          <w:szCs w:val="24"/>
        </w:rPr>
      </w:pPr>
    </w:p>
    <w:sdt>
      <w:sdtPr>
        <w:rPr>
          <w:szCs w:val="24"/>
        </w:rPr>
        <w:id w:val="856624710"/>
        <w:placeholder>
          <w:docPart w:val="638D6180640E4EB0B793B5A011162630"/>
        </w:placeholder>
        <w:docPartList>
          <w:docPartGallery w:val="Quick Parts"/>
        </w:docPartList>
      </w:sdtPr>
      <w:sdtEndPr>
        <w:rPr>
          <w:b/>
          <w:szCs w:val="22"/>
        </w:rPr>
      </w:sdtEndPr>
      <w:sdtContent>
        <w:p w:rsidR="008B4043" w:rsidRPr="00405BDC" w:rsidRDefault="00066313" w:rsidP="00B16450">
          <w:pPr>
            <w:pStyle w:val="ListParagraph"/>
            <w:numPr>
              <w:ilvl w:val="0"/>
              <w:numId w:val="2"/>
            </w:numPr>
            <w:spacing w:after="0"/>
            <w:rPr>
              <w:b/>
              <w:szCs w:val="24"/>
            </w:rPr>
          </w:pPr>
          <w:r w:rsidRPr="00405BDC">
            <w:rPr>
              <w:b/>
              <w:szCs w:val="24"/>
            </w:rPr>
            <w:t>Solicitation Language</w:t>
          </w:r>
        </w:p>
      </w:sdtContent>
    </w:sdt>
    <w:p w:rsidR="008B4043" w:rsidRDefault="00066313">
      <w:pPr>
        <w:spacing w:after="0" w:line="240" w:lineRule="auto"/>
        <w:rPr>
          <w:szCs w:val="24"/>
        </w:rPr>
      </w:pPr>
    </w:p>
    <w:sdt>
      <w:sdtPr>
        <w:rPr>
          <w:rFonts w:asciiTheme="majorHAnsi" w:eastAsiaTheme="minorHAnsi" w:hAnsiTheme="majorHAnsi"/>
          <w:sz w:val="24"/>
          <w:szCs w:val="24"/>
        </w:rPr>
        <w:id w:val="-1284653881"/>
        <w:placeholder>
          <w:docPart w:val="4FF2D3BCDA944CC293126EFF52A424C1"/>
        </w:placeholder>
        <w:docPartList>
          <w:docPartGallery w:val="Quick Parts"/>
        </w:docPartList>
      </w:sdtPr>
      <w:sdtEndPr/>
      <w:sdtContent>
        <w:p w:rsidR="003B1F87" w:rsidRPr="00AF37B7" w:rsidRDefault="00066313" w:rsidP="003B1F87">
          <w:pPr>
            <w:spacing w:after="0"/>
            <w:rPr>
              <w:rFonts w:ascii="Cambria" w:hAnsi="Cambria"/>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7020"/>
            <w:gridCol w:w="1260"/>
          </w:tblGrid>
          <w:tr w:rsidR="00FF4614" w:rsidTr="00405BDC">
            <w:trPr>
              <w:trHeight w:val="458"/>
            </w:trPr>
            <w:tc>
              <w:tcPr>
                <w:tcW w:w="1260" w:type="dxa"/>
                <w:tcBorders>
                  <w:top w:val="single" w:sz="4" w:space="0" w:color="auto"/>
                  <w:left w:val="single" w:sz="4" w:space="0" w:color="auto"/>
                  <w:bottom w:val="single" w:sz="4" w:space="0" w:color="auto"/>
                  <w:right w:val="single" w:sz="4" w:space="0" w:color="auto"/>
                </w:tcBorders>
              </w:tcPr>
              <w:p w:rsidR="003B1F87" w:rsidRPr="00AF37B7" w:rsidRDefault="00066313" w:rsidP="007801E6">
                <w:pPr>
                  <w:spacing w:after="0"/>
                  <w:rPr>
                    <w:rFonts w:ascii="Cambria" w:hAnsi="Cambria"/>
                    <w:sz w:val="24"/>
                    <w:szCs w:val="24"/>
                  </w:rPr>
                </w:pPr>
                <w:r w:rsidRPr="00AF37B7">
                  <w:rPr>
                    <w:rFonts w:ascii="Cambria" w:hAnsi="Cambria"/>
                    <w:sz w:val="24"/>
                    <w:szCs w:val="24"/>
                  </w:rPr>
                  <w:t>Step #</w:t>
                </w:r>
              </w:p>
              <w:p w:rsidR="003B1F87" w:rsidRPr="00AF37B7" w:rsidRDefault="00066313" w:rsidP="007801E6">
                <w:pPr>
                  <w:spacing w:after="0"/>
                  <w:rPr>
                    <w:rFonts w:ascii="Cambria" w:hAnsi="Cambria"/>
                    <w:sz w:val="24"/>
                    <w:szCs w:val="24"/>
                  </w:rPr>
                </w:pPr>
              </w:p>
            </w:tc>
            <w:tc>
              <w:tcPr>
                <w:tcW w:w="7020" w:type="dxa"/>
                <w:tcBorders>
                  <w:top w:val="single" w:sz="4" w:space="0" w:color="auto"/>
                  <w:left w:val="single" w:sz="4" w:space="0" w:color="auto"/>
                  <w:bottom w:val="single" w:sz="4" w:space="0" w:color="auto"/>
                  <w:right w:val="single" w:sz="4" w:space="0" w:color="auto"/>
                </w:tcBorders>
                <w:hideMark/>
              </w:tcPr>
              <w:p w:rsidR="003B1F87" w:rsidRPr="00AF37B7" w:rsidRDefault="00066313" w:rsidP="007801E6">
                <w:pPr>
                  <w:spacing w:after="0"/>
                  <w:rPr>
                    <w:rFonts w:ascii="Cambria" w:hAnsi="Cambria"/>
                    <w:sz w:val="24"/>
                    <w:szCs w:val="24"/>
                  </w:rPr>
                </w:pPr>
                <w:r w:rsidRPr="00AF37B7">
                  <w:rPr>
                    <w:rFonts w:ascii="Cambria" w:hAnsi="Cambria"/>
                    <w:sz w:val="24"/>
                    <w:szCs w:val="24"/>
                  </w:rPr>
                  <w:t xml:space="preserve">Detailed </w:t>
                </w:r>
                <w:r w:rsidRPr="00AF37B7">
                  <w:rPr>
                    <w:rFonts w:ascii="Cambria" w:hAnsi="Cambria"/>
                    <w:sz w:val="24"/>
                    <w:szCs w:val="24"/>
                  </w:rPr>
                  <w:t>Instructions</w:t>
                </w:r>
              </w:p>
            </w:tc>
            <w:tc>
              <w:tcPr>
                <w:tcW w:w="1260" w:type="dxa"/>
                <w:tcBorders>
                  <w:top w:val="single" w:sz="4" w:space="0" w:color="auto"/>
                  <w:left w:val="single" w:sz="4" w:space="0" w:color="auto"/>
                  <w:bottom w:val="single" w:sz="4" w:space="0" w:color="auto"/>
                  <w:right w:val="single" w:sz="4" w:space="0" w:color="auto"/>
                </w:tcBorders>
              </w:tcPr>
              <w:p w:rsidR="003B1F87" w:rsidRPr="00AF37B7" w:rsidRDefault="00066313" w:rsidP="007801E6">
                <w:pPr>
                  <w:spacing w:after="0"/>
                  <w:rPr>
                    <w:rFonts w:ascii="Cambria" w:hAnsi="Cambria"/>
                    <w:sz w:val="24"/>
                    <w:szCs w:val="24"/>
                  </w:rPr>
                </w:pPr>
                <w:r w:rsidRPr="00AF37B7">
                  <w:rPr>
                    <w:rFonts w:ascii="Cambria" w:hAnsi="Cambria"/>
                    <w:sz w:val="24"/>
                    <w:szCs w:val="24"/>
                  </w:rPr>
                  <w:t>Notes</w:t>
                </w:r>
              </w:p>
              <w:p w:rsidR="003B1F87" w:rsidRPr="00AF37B7" w:rsidRDefault="00066313" w:rsidP="007801E6">
                <w:pPr>
                  <w:spacing w:after="0"/>
                  <w:rPr>
                    <w:rFonts w:ascii="Cambria" w:hAnsi="Cambria"/>
                    <w:sz w:val="24"/>
                    <w:szCs w:val="24"/>
                  </w:rPr>
                </w:pPr>
              </w:p>
            </w:tc>
          </w:tr>
          <w:tr w:rsidR="00FF4614" w:rsidTr="00405BDC">
            <w:trPr>
              <w:trHeight w:val="710"/>
            </w:trPr>
            <w:tc>
              <w:tcPr>
                <w:tcW w:w="1260" w:type="dxa"/>
                <w:tcBorders>
                  <w:top w:val="single" w:sz="4" w:space="0" w:color="auto"/>
                  <w:left w:val="single" w:sz="4" w:space="0" w:color="auto"/>
                  <w:bottom w:val="single" w:sz="4" w:space="0" w:color="auto"/>
                  <w:right w:val="single" w:sz="4" w:space="0" w:color="auto"/>
                </w:tcBorders>
              </w:tcPr>
              <w:p w:rsidR="003B1F87" w:rsidRPr="00AF37B7" w:rsidRDefault="00066313" w:rsidP="007801E6">
                <w:pPr>
                  <w:spacing w:after="0"/>
                  <w:rPr>
                    <w:rFonts w:ascii="Cambria" w:hAnsi="Cambria"/>
                    <w:sz w:val="24"/>
                    <w:szCs w:val="24"/>
                  </w:rPr>
                </w:pPr>
                <w:r w:rsidRPr="00AF37B7">
                  <w:rPr>
                    <w:rFonts w:ascii="Cambria" w:hAnsi="Cambria"/>
                    <w:sz w:val="24"/>
                    <w:szCs w:val="24"/>
                  </w:rPr>
                  <w:t>Step 1</w:t>
                </w:r>
              </w:p>
              <w:p w:rsidR="003B1F87" w:rsidRPr="00AF37B7" w:rsidRDefault="00066313" w:rsidP="007801E6">
                <w:pPr>
                  <w:spacing w:after="0"/>
                  <w:rPr>
                    <w:rFonts w:ascii="Cambria" w:hAnsi="Cambria"/>
                    <w:sz w:val="24"/>
                    <w:szCs w:val="24"/>
                  </w:rPr>
                </w:pPr>
                <w:r w:rsidRPr="00AF37B7">
                  <w:rPr>
                    <w:rFonts w:ascii="Cambria" w:hAnsi="Cambria"/>
                    <w:sz w:val="24"/>
                    <w:szCs w:val="24"/>
                  </w:rPr>
                  <w:t xml:space="preserve"> </w:t>
                </w:r>
              </w:p>
            </w:tc>
            <w:tc>
              <w:tcPr>
                <w:tcW w:w="7020" w:type="dxa"/>
                <w:tcBorders>
                  <w:top w:val="single" w:sz="4" w:space="0" w:color="auto"/>
                  <w:left w:val="single" w:sz="4" w:space="0" w:color="auto"/>
                  <w:bottom w:val="single" w:sz="4" w:space="0" w:color="auto"/>
                  <w:right w:val="single" w:sz="4" w:space="0" w:color="auto"/>
                </w:tcBorders>
              </w:tcPr>
              <w:p w:rsidR="00405BDC" w:rsidRDefault="00066313" w:rsidP="00405BDC">
                <w:pPr>
                  <w:spacing w:after="0"/>
                  <w:rPr>
                    <w:rFonts w:ascii="Cambria" w:hAnsi="Cambria"/>
                    <w:sz w:val="24"/>
                    <w:szCs w:val="24"/>
                  </w:rPr>
                </w:pPr>
                <w:r w:rsidRPr="00405BDC">
                  <w:rPr>
                    <w:rFonts w:ascii="Cambria" w:hAnsi="Cambria"/>
                    <w:sz w:val="24"/>
                    <w:szCs w:val="24"/>
                  </w:rPr>
                  <w:t>It is important the following information be disclosed in solicitation materials that have a fundraising component:</w:t>
                </w:r>
              </w:p>
              <w:p w:rsidR="00405BDC" w:rsidRDefault="00066313" w:rsidP="00405BDC">
                <w:pPr>
                  <w:pStyle w:val="ListParagraph"/>
                  <w:numPr>
                    <w:ilvl w:val="0"/>
                    <w:numId w:val="3"/>
                  </w:numPr>
                  <w:spacing w:after="0"/>
                  <w:rPr>
                    <w:szCs w:val="24"/>
                  </w:rPr>
                </w:pPr>
                <w:r>
                  <w:rPr>
                    <w:szCs w:val="24"/>
                  </w:rPr>
                  <w:t xml:space="preserve">IRS requires that the amount of benefits and gift be </w:t>
                </w:r>
                <w:r>
                  <w:rPr>
                    <w:szCs w:val="24"/>
                  </w:rPr>
                  <w:lastRenderedPageBreak/>
                  <w:t xml:space="preserve">disclosed in the solicitation materials that are sent to </w:t>
                </w:r>
                <w:r>
                  <w:rPr>
                    <w:szCs w:val="24"/>
                  </w:rPr>
                  <w:t>donors who are making contributions that contain a benefit component.</w:t>
                </w:r>
              </w:p>
              <w:p w:rsidR="00405BDC" w:rsidRPr="00405BDC" w:rsidRDefault="00066313" w:rsidP="00405BDC">
                <w:pPr>
                  <w:pStyle w:val="ListParagraph"/>
                  <w:numPr>
                    <w:ilvl w:val="0"/>
                    <w:numId w:val="3"/>
                  </w:numPr>
                  <w:spacing w:after="0"/>
                  <w:rPr>
                    <w:szCs w:val="24"/>
                  </w:rPr>
                </w:pPr>
                <w:r>
                  <w:rPr>
                    <w:szCs w:val="24"/>
                  </w:rPr>
                  <w:t>It is also important to include the language “make checks payable to OSU Foundation” on all solicitation materials.</w:t>
                </w:r>
              </w:p>
              <w:p w:rsidR="003B1F87" w:rsidRPr="00AF37B7" w:rsidRDefault="00066313" w:rsidP="00405BDC">
                <w:pPr>
                  <w:spacing w:after="0"/>
                  <w:rPr>
                    <w:rFonts w:ascii="Cambria" w:hAnsi="Cambria"/>
                    <w:sz w:val="24"/>
                    <w:szCs w:val="24"/>
                  </w:rPr>
                </w:pPr>
              </w:p>
            </w:tc>
            <w:tc>
              <w:tcPr>
                <w:tcW w:w="1260" w:type="dxa"/>
                <w:tcBorders>
                  <w:top w:val="single" w:sz="4" w:space="0" w:color="auto"/>
                  <w:left w:val="single" w:sz="4" w:space="0" w:color="auto"/>
                  <w:bottom w:val="single" w:sz="4" w:space="0" w:color="auto"/>
                  <w:right w:val="single" w:sz="4" w:space="0" w:color="auto"/>
                </w:tcBorders>
              </w:tcPr>
              <w:p w:rsidR="003B1F87" w:rsidRPr="00AF37B7" w:rsidRDefault="00066313" w:rsidP="007801E6">
                <w:pPr>
                  <w:spacing w:after="0"/>
                  <w:rPr>
                    <w:rFonts w:ascii="Cambria" w:hAnsi="Cambria"/>
                    <w:sz w:val="24"/>
                    <w:szCs w:val="24"/>
                  </w:rPr>
                </w:pPr>
              </w:p>
              <w:p w:rsidR="003B1F87" w:rsidRPr="00AF37B7" w:rsidRDefault="00066313" w:rsidP="007801E6">
                <w:pPr>
                  <w:spacing w:after="0"/>
                  <w:rPr>
                    <w:rFonts w:ascii="Cambria" w:hAnsi="Cambria"/>
                    <w:sz w:val="24"/>
                    <w:szCs w:val="24"/>
                  </w:rPr>
                </w:pPr>
              </w:p>
            </w:tc>
          </w:tr>
          <w:tr w:rsidR="00FF4614" w:rsidTr="00405BDC">
            <w:trPr>
              <w:trHeight w:val="791"/>
            </w:trPr>
            <w:tc>
              <w:tcPr>
                <w:tcW w:w="1260" w:type="dxa"/>
                <w:tcBorders>
                  <w:top w:val="single" w:sz="4" w:space="0" w:color="auto"/>
                  <w:left w:val="single" w:sz="4" w:space="0" w:color="auto"/>
                  <w:bottom w:val="single" w:sz="4" w:space="0" w:color="auto"/>
                  <w:right w:val="single" w:sz="4" w:space="0" w:color="auto"/>
                </w:tcBorders>
              </w:tcPr>
              <w:p w:rsidR="003B1F87" w:rsidRPr="00AF37B7" w:rsidRDefault="00066313" w:rsidP="007801E6">
                <w:pPr>
                  <w:spacing w:after="0"/>
                  <w:rPr>
                    <w:rFonts w:ascii="Cambria" w:hAnsi="Cambria"/>
                    <w:sz w:val="24"/>
                    <w:szCs w:val="24"/>
                  </w:rPr>
                </w:pPr>
                <w:r w:rsidRPr="00AF37B7">
                  <w:rPr>
                    <w:rFonts w:ascii="Cambria" w:hAnsi="Cambria"/>
                    <w:sz w:val="24"/>
                    <w:szCs w:val="24"/>
                  </w:rPr>
                  <w:lastRenderedPageBreak/>
                  <w:t>Step 2</w:t>
                </w:r>
              </w:p>
            </w:tc>
            <w:tc>
              <w:tcPr>
                <w:tcW w:w="7020" w:type="dxa"/>
                <w:tcBorders>
                  <w:top w:val="single" w:sz="4" w:space="0" w:color="auto"/>
                  <w:left w:val="single" w:sz="4" w:space="0" w:color="auto"/>
                  <w:bottom w:val="single" w:sz="4" w:space="0" w:color="auto"/>
                  <w:right w:val="single" w:sz="4" w:space="0" w:color="auto"/>
                </w:tcBorders>
              </w:tcPr>
              <w:p w:rsidR="00405BDC" w:rsidRDefault="00066313" w:rsidP="00405BDC">
                <w:pPr>
                  <w:spacing w:after="0"/>
                  <w:rPr>
                    <w:rFonts w:ascii="Cambria" w:hAnsi="Cambria"/>
                    <w:sz w:val="24"/>
                    <w:szCs w:val="24"/>
                  </w:rPr>
                </w:pPr>
                <w:r>
                  <w:rPr>
                    <w:rFonts w:ascii="Cambria" w:hAnsi="Cambria"/>
                    <w:sz w:val="24"/>
                    <w:szCs w:val="24"/>
                  </w:rPr>
                  <w:t xml:space="preserve">Solicitation materials should be reviewed by both the </w:t>
                </w:r>
                <w:r>
                  <w:rPr>
                    <w:rFonts w:ascii="Cambria" w:hAnsi="Cambria"/>
                    <w:sz w:val="24"/>
                    <w:szCs w:val="24"/>
                  </w:rPr>
                  <w:t xml:space="preserve">Foundation’s Accounting Manager and the Asst. Director of Gift and Records Management prior to printing to ensure that language is IRS compliant and proper set up can be made in Raisers Edge so gifts and non-gifts can be correctly processed and donor will </w:t>
                </w:r>
                <w:r>
                  <w:rPr>
                    <w:rFonts w:ascii="Cambria" w:hAnsi="Cambria"/>
                    <w:sz w:val="24"/>
                    <w:szCs w:val="24"/>
                  </w:rPr>
                  <w:t>be accurately receipted.</w:t>
                </w:r>
              </w:p>
              <w:p w:rsidR="00405BDC" w:rsidRDefault="00066313" w:rsidP="00405BDC">
                <w:pPr>
                  <w:spacing w:after="0"/>
                  <w:rPr>
                    <w:rFonts w:ascii="Cambria" w:hAnsi="Cambria"/>
                    <w:sz w:val="24"/>
                    <w:szCs w:val="24"/>
                  </w:rPr>
                </w:pPr>
              </w:p>
              <w:p w:rsidR="003B1F87" w:rsidRPr="00AF37B7" w:rsidRDefault="00066313" w:rsidP="00405BDC">
                <w:pPr>
                  <w:spacing w:after="0"/>
                  <w:rPr>
                    <w:rFonts w:ascii="Cambria" w:hAnsi="Cambria"/>
                    <w:sz w:val="24"/>
                    <w:szCs w:val="24"/>
                  </w:rPr>
                </w:pPr>
                <w:r>
                  <w:rPr>
                    <w:rFonts w:ascii="Cambria" w:hAnsi="Cambria"/>
                    <w:sz w:val="24"/>
                    <w:szCs w:val="24"/>
                  </w:rPr>
                  <w:t>Events or announcements will not be placed upon the OSUF internet without approval.</w:t>
                </w:r>
              </w:p>
            </w:tc>
            <w:tc>
              <w:tcPr>
                <w:tcW w:w="1260" w:type="dxa"/>
                <w:tcBorders>
                  <w:top w:val="single" w:sz="4" w:space="0" w:color="auto"/>
                  <w:left w:val="single" w:sz="4" w:space="0" w:color="auto"/>
                  <w:bottom w:val="single" w:sz="4" w:space="0" w:color="auto"/>
                  <w:right w:val="single" w:sz="4" w:space="0" w:color="auto"/>
                </w:tcBorders>
              </w:tcPr>
              <w:p w:rsidR="003B1F87" w:rsidRPr="00AF37B7" w:rsidRDefault="00066313" w:rsidP="007801E6">
                <w:pPr>
                  <w:spacing w:after="0"/>
                  <w:rPr>
                    <w:rFonts w:ascii="Cambria" w:hAnsi="Cambria"/>
                    <w:sz w:val="24"/>
                    <w:szCs w:val="24"/>
                  </w:rPr>
                </w:pPr>
              </w:p>
            </w:tc>
          </w:tr>
          <w:tr w:rsidR="00FF4614" w:rsidTr="00405BDC">
            <w:trPr>
              <w:trHeight w:val="791"/>
            </w:trPr>
            <w:tc>
              <w:tcPr>
                <w:tcW w:w="1260" w:type="dxa"/>
                <w:tcBorders>
                  <w:top w:val="single" w:sz="4" w:space="0" w:color="auto"/>
                  <w:left w:val="single" w:sz="4" w:space="0" w:color="auto"/>
                  <w:bottom w:val="single" w:sz="4" w:space="0" w:color="auto"/>
                  <w:right w:val="single" w:sz="4" w:space="0" w:color="auto"/>
                </w:tcBorders>
              </w:tcPr>
              <w:p w:rsidR="00405BDC" w:rsidRPr="00AF37B7" w:rsidRDefault="00066313" w:rsidP="007801E6">
                <w:pPr>
                  <w:spacing w:after="0"/>
                  <w:rPr>
                    <w:rFonts w:ascii="Cambria" w:hAnsi="Cambria"/>
                    <w:sz w:val="24"/>
                    <w:szCs w:val="24"/>
                  </w:rPr>
                </w:pPr>
                <w:r>
                  <w:rPr>
                    <w:rFonts w:ascii="Cambria" w:hAnsi="Cambria"/>
                    <w:sz w:val="24"/>
                    <w:szCs w:val="24"/>
                  </w:rPr>
                  <w:t>Step 3</w:t>
                </w:r>
              </w:p>
            </w:tc>
            <w:tc>
              <w:tcPr>
                <w:tcW w:w="7020" w:type="dxa"/>
                <w:tcBorders>
                  <w:top w:val="single" w:sz="4" w:space="0" w:color="auto"/>
                  <w:left w:val="single" w:sz="4" w:space="0" w:color="auto"/>
                  <w:bottom w:val="single" w:sz="4" w:space="0" w:color="auto"/>
                  <w:right w:val="single" w:sz="4" w:space="0" w:color="auto"/>
                </w:tcBorders>
              </w:tcPr>
              <w:p w:rsidR="00405BDC" w:rsidRDefault="00066313" w:rsidP="00405BDC">
                <w:pPr>
                  <w:spacing w:after="0"/>
                  <w:rPr>
                    <w:rFonts w:ascii="Cambria" w:hAnsi="Cambria"/>
                    <w:sz w:val="24"/>
                    <w:szCs w:val="24"/>
                  </w:rPr>
                </w:pPr>
                <w:r>
                  <w:rPr>
                    <w:rFonts w:ascii="Cambria" w:hAnsi="Cambria"/>
                    <w:sz w:val="24"/>
                    <w:szCs w:val="24"/>
                  </w:rPr>
                  <w:t>Examples include:</w:t>
                </w:r>
              </w:p>
              <w:p w:rsidR="00405BDC" w:rsidRDefault="00066313" w:rsidP="00405BDC">
                <w:pPr>
                  <w:pStyle w:val="ListParagraph"/>
                  <w:numPr>
                    <w:ilvl w:val="0"/>
                    <w:numId w:val="4"/>
                  </w:numPr>
                  <w:spacing w:after="0"/>
                  <w:rPr>
                    <w:szCs w:val="24"/>
                  </w:rPr>
                </w:pPr>
                <w:r>
                  <w:rPr>
                    <w:szCs w:val="24"/>
                  </w:rPr>
                  <w:t xml:space="preserve">Thank you for your contribution to Program A event.  No goods or services were provided in exchange for your </w:t>
                </w:r>
                <w:r>
                  <w:rPr>
                    <w:szCs w:val="24"/>
                  </w:rPr>
                  <w:t>contribution.</w:t>
                </w:r>
              </w:p>
              <w:p w:rsidR="00405BDC" w:rsidRPr="00405BDC" w:rsidRDefault="00066313" w:rsidP="00405BDC">
                <w:pPr>
                  <w:pStyle w:val="ListParagraph"/>
                  <w:numPr>
                    <w:ilvl w:val="0"/>
                    <w:numId w:val="4"/>
                  </w:numPr>
                  <w:spacing w:after="0"/>
                  <w:rPr>
                    <w:szCs w:val="24"/>
                  </w:rPr>
                </w:pPr>
                <w:r w:rsidRPr="00405BDC">
                  <w:rPr>
                    <w:szCs w:val="24"/>
                  </w:rPr>
                  <w:t>Thank you for your contribution to Program A event.  In exchange for your contribution, you received benefits with a fair market value of $50.</w:t>
                </w:r>
              </w:p>
              <w:p w:rsidR="00405BDC" w:rsidRPr="00405BDC" w:rsidRDefault="00066313" w:rsidP="00405BDC">
                <w:pPr>
                  <w:pStyle w:val="ListParagraph"/>
                  <w:numPr>
                    <w:ilvl w:val="0"/>
                    <w:numId w:val="4"/>
                  </w:numPr>
                  <w:spacing w:after="0"/>
                  <w:rPr>
                    <w:szCs w:val="24"/>
                  </w:rPr>
                </w:pPr>
                <w:r w:rsidRPr="00405BDC">
                  <w:rPr>
                    <w:szCs w:val="24"/>
                  </w:rPr>
                  <w:t>For federal income tax purposes, you can deduct as a charitable contribution the price of this tick</w:t>
                </w:r>
                <w:r w:rsidRPr="00405BDC">
                  <w:rPr>
                    <w:szCs w:val="24"/>
                  </w:rPr>
                  <w:t>et less the value of goods or services. We estimate the value of goods and/or services to be $25, so your charitable contribution is $50.</w:t>
                </w:r>
              </w:p>
              <w:p w:rsidR="00405BDC" w:rsidRPr="00405BDC" w:rsidRDefault="00066313" w:rsidP="00405BDC">
                <w:pPr>
                  <w:pStyle w:val="ListParagraph"/>
                  <w:numPr>
                    <w:ilvl w:val="0"/>
                    <w:numId w:val="4"/>
                  </w:numPr>
                  <w:spacing w:after="0"/>
                  <w:rPr>
                    <w:szCs w:val="24"/>
                  </w:rPr>
                </w:pPr>
                <w:r w:rsidRPr="00405BDC">
                  <w:rPr>
                    <w:szCs w:val="24"/>
                  </w:rPr>
                  <w:t xml:space="preserve">The sponsorship includes guaranteed seating for (2) at Event A and (2) tickets to Event (B).  Value of benefits is $100; tax deductible gift is $700. </w:t>
                </w:r>
              </w:p>
              <w:p w:rsidR="00405BDC" w:rsidRPr="00405BDC" w:rsidRDefault="00066313" w:rsidP="00405BDC">
                <w:pPr>
                  <w:pStyle w:val="ListParagraph"/>
                  <w:numPr>
                    <w:ilvl w:val="0"/>
                    <w:numId w:val="4"/>
                  </w:numPr>
                  <w:spacing w:after="0"/>
                  <w:rPr>
                    <w:szCs w:val="24"/>
                  </w:rPr>
                </w:pPr>
                <w:r w:rsidRPr="00405BDC">
                  <w:rPr>
                    <w:szCs w:val="24"/>
                  </w:rPr>
                  <w:t>The IRS requires us to inform you the extent to which your gift for this event is tax deductible. The fai</w:t>
                </w:r>
                <w:r w:rsidRPr="00405BDC">
                  <w:rPr>
                    <w:szCs w:val="24"/>
                  </w:rPr>
                  <w:t>r market value of benefits you will receive is $50; therefore the amount of your gift greater than $50 may be considered tax deductible.</w:t>
                </w:r>
              </w:p>
            </w:tc>
            <w:tc>
              <w:tcPr>
                <w:tcW w:w="1260" w:type="dxa"/>
                <w:tcBorders>
                  <w:top w:val="single" w:sz="4" w:space="0" w:color="auto"/>
                  <w:left w:val="single" w:sz="4" w:space="0" w:color="auto"/>
                  <w:bottom w:val="single" w:sz="4" w:space="0" w:color="auto"/>
                  <w:right w:val="single" w:sz="4" w:space="0" w:color="auto"/>
                </w:tcBorders>
              </w:tcPr>
              <w:p w:rsidR="00405BDC" w:rsidRPr="00AF37B7" w:rsidRDefault="00066313" w:rsidP="007801E6">
                <w:pPr>
                  <w:spacing w:after="0"/>
                  <w:rPr>
                    <w:rFonts w:ascii="Cambria" w:hAnsi="Cambria"/>
                    <w:sz w:val="24"/>
                    <w:szCs w:val="24"/>
                  </w:rPr>
                </w:pPr>
              </w:p>
            </w:tc>
          </w:tr>
        </w:tbl>
        <w:p w:rsidR="003B1F87" w:rsidRDefault="00066313" w:rsidP="003B1F87">
          <w:pPr>
            <w:spacing w:after="0"/>
            <w:rPr>
              <w:rFonts w:ascii="Cambria" w:hAnsi="Cambria"/>
              <w:sz w:val="24"/>
              <w:szCs w:val="24"/>
            </w:rPr>
          </w:pPr>
        </w:p>
      </w:sdtContent>
    </w:sdt>
    <w:sectPr w:rsidR="003B1F87" w:rsidSect="003B1F8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6313">
      <w:pPr>
        <w:spacing w:after="0" w:line="240" w:lineRule="auto"/>
      </w:pPr>
      <w:r>
        <w:separator/>
      </w:r>
    </w:p>
  </w:endnote>
  <w:endnote w:type="continuationSeparator" w:id="0">
    <w:p w:rsidR="00000000" w:rsidRDefault="00066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DC" w:rsidRDefault="000663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DC" w:rsidRDefault="000663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DC" w:rsidRDefault="00066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6313">
      <w:pPr>
        <w:spacing w:after="0" w:line="240" w:lineRule="auto"/>
      </w:pPr>
      <w:r>
        <w:separator/>
      </w:r>
    </w:p>
  </w:footnote>
  <w:footnote w:type="continuationSeparator" w:id="0">
    <w:p w:rsidR="00000000" w:rsidRDefault="00066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DC" w:rsidRDefault="000663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DC" w:rsidRDefault="000663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DC" w:rsidRDefault="000663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3596D"/>
    <w:multiLevelType w:val="multilevel"/>
    <w:tmpl w:val="E33E8468"/>
    <w:lvl w:ilvl="0">
      <w:start w:val="1"/>
      <w:numFmt w:val="decimal"/>
      <w:lvlText w:val="%1.0"/>
      <w:lvlJc w:val="left"/>
      <w:pPr>
        <w:ind w:left="1440" w:hanging="720"/>
      </w:pPr>
      <w:rPr>
        <w:rFonts w:ascii="Cambria" w:hAnsi="Cambria" w:cs="Times New Roman" w:hint="default"/>
      </w:rPr>
    </w:lvl>
    <w:lvl w:ilvl="1">
      <w:start w:val="1"/>
      <w:numFmt w:val="decimal"/>
      <w:lvlText w:val="%1.%2"/>
      <w:lvlJc w:val="left"/>
      <w:pPr>
        <w:ind w:left="2160" w:hanging="720"/>
      </w:pPr>
    </w:lvl>
    <w:lvl w:ilvl="2">
      <w:start w:val="1"/>
      <w:numFmt w:val="decimal"/>
      <w:lvlText w:val="%1.%2.%3"/>
      <w:lvlJc w:val="left"/>
      <w:pPr>
        <w:ind w:left="2880" w:hanging="720"/>
      </w:pPr>
    </w:lvl>
    <w:lvl w:ilvl="3">
      <w:start w:val="1"/>
      <w:numFmt w:val="decimal"/>
      <w:lvlText w:val="%1.%2.%3.%4"/>
      <w:lvlJc w:val="left"/>
      <w:pPr>
        <w:ind w:left="3960" w:hanging="1080"/>
      </w:pPr>
    </w:lvl>
    <w:lvl w:ilvl="4">
      <w:start w:val="1"/>
      <w:numFmt w:val="decimal"/>
      <w:lvlText w:val="%1.%2.%3.%4.%5"/>
      <w:lvlJc w:val="left"/>
      <w:pPr>
        <w:ind w:left="4680" w:hanging="1080"/>
      </w:pPr>
    </w:lvl>
    <w:lvl w:ilvl="5">
      <w:start w:val="1"/>
      <w:numFmt w:val="decimal"/>
      <w:lvlText w:val="%1.%2.%3.%4.%5.%6"/>
      <w:lvlJc w:val="left"/>
      <w:pPr>
        <w:ind w:left="5760" w:hanging="1440"/>
      </w:pPr>
    </w:lvl>
    <w:lvl w:ilvl="6">
      <w:start w:val="1"/>
      <w:numFmt w:val="decimal"/>
      <w:lvlText w:val="%1.%2.%3.%4.%5.%6.%7"/>
      <w:lvlJc w:val="left"/>
      <w:pPr>
        <w:ind w:left="6480" w:hanging="1440"/>
      </w:pPr>
    </w:lvl>
    <w:lvl w:ilvl="7">
      <w:start w:val="1"/>
      <w:numFmt w:val="decimal"/>
      <w:lvlText w:val="%1.%2.%3.%4.%5.%6.%7.%8"/>
      <w:lvlJc w:val="left"/>
      <w:pPr>
        <w:ind w:left="7560" w:hanging="1800"/>
      </w:pPr>
    </w:lvl>
    <w:lvl w:ilvl="8">
      <w:start w:val="1"/>
      <w:numFmt w:val="decimal"/>
      <w:lvlText w:val="%1.%2.%3.%4.%5.%6.%7.%8.%9"/>
      <w:lvlJc w:val="left"/>
      <w:pPr>
        <w:ind w:left="8280" w:hanging="1800"/>
      </w:pPr>
    </w:lvl>
  </w:abstractNum>
  <w:abstractNum w:abstractNumId="1">
    <w:nsid w:val="51446E39"/>
    <w:multiLevelType w:val="multilevel"/>
    <w:tmpl w:val="C3B0E200"/>
    <w:lvl w:ilvl="0">
      <w:start w:val="1"/>
      <w:numFmt w:val="decimal"/>
      <w:lvlText w:val="%1.0"/>
      <w:lvlJc w:val="left"/>
      <w:pPr>
        <w:ind w:left="1440" w:hanging="720"/>
      </w:pPr>
      <w:rPr>
        <w:rFonts w:ascii="Cambria" w:hAnsi="Cambria" w:hint="default"/>
        <w:sz w:val="24"/>
      </w:rPr>
    </w:lvl>
    <w:lvl w:ilvl="1">
      <w:start w:val="1"/>
      <w:numFmt w:val="decimal"/>
      <w:lvlText w:val="%1.%2"/>
      <w:lvlJc w:val="left"/>
      <w:pPr>
        <w:ind w:left="2160" w:hanging="720"/>
      </w:pPr>
    </w:lvl>
    <w:lvl w:ilvl="2">
      <w:start w:val="1"/>
      <w:numFmt w:val="decimal"/>
      <w:lvlText w:val="%1.%2.%3"/>
      <w:lvlJc w:val="left"/>
      <w:pPr>
        <w:ind w:left="2880" w:hanging="720"/>
      </w:pPr>
    </w:lvl>
    <w:lvl w:ilvl="3">
      <w:start w:val="1"/>
      <w:numFmt w:val="decimal"/>
      <w:lvlText w:val="%1.%2.%3.%4"/>
      <w:lvlJc w:val="left"/>
      <w:pPr>
        <w:ind w:left="3960" w:hanging="1080"/>
      </w:pPr>
    </w:lvl>
    <w:lvl w:ilvl="4">
      <w:start w:val="1"/>
      <w:numFmt w:val="decimal"/>
      <w:lvlText w:val="%1.%2.%3.%4.%5"/>
      <w:lvlJc w:val="left"/>
      <w:pPr>
        <w:ind w:left="4680" w:hanging="1080"/>
      </w:pPr>
    </w:lvl>
    <w:lvl w:ilvl="5">
      <w:start w:val="1"/>
      <w:numFmt w:val="decimal"/>
      <w:lvlText w:val="%1.%2.%3.%4.%5.%6"/>
      <w:lvlJc w:val="left"/>
      <w:pPr>
        <w:ind w:left="5760" w:hanging="1440"/>
      </w:pPr>
    </w:lvl>
    <w:lvl w:ilvl="6">
      <w:start w:val="1"/>
      <w:numFmt w:val="decimal"/>
      <w:lvlText w:val="%1.%2.%3.%4.%5.%6.%7"/>
      <w:lvlJc w:val="left"/>
      <w:pPr>
        <w:ind w:left="6480" w:hanging="1440"/>
      </w:pPr>
    </w:lvl>
    <w:lvl w:ilvl="7">
      <w:start w:val="1"/>
      <w:numFmt w:val="decimal"/>
      <w:lvlText w:val="%1.%2.%3.%4.%5.%6.%7.%8"/>
      <w:lvlJc w:val="left"/>
      <w:pPr>
        <w:ind w:left="7560" w:hanging="1800"/>
      </w:pPr>
    </w:lvl>
    <w:lvl w:ilvl="8">
      <w:start w:val="1"/>
      <w:numFmt w:val="decimal"/>
      <w:lvlText w:val="%1.%2.%3.%4.%5.%6.%7.%8.%9"/>
      <w:lvlJc w:val="left"/>
      <w:pPr>
        <w:ind w:left="8280" w:hanging="1800"/>
      </w:pPr>
    </w:lvl>
  </w:abstractNum>
  <w:abstractNum w:abstractNumId="2">
    <w:nsid w:val="519A4E6A"/>
    <w:multiLevelType w:val="hybridMultilevel"/>
    <w:tmpl w:val="1E449A5C"/>
    <w:lvl w:ilvl="0" w:tplc="64581C3E">
      <w:start w:val="1"/>
      <w:numFmt w:val="bullet"/>
      <w:lvlText w:val=""/>
      <w:lvlJc w:val="left"/>
      <w:pPr>
        <w:ind w:left="720" w:hanging="360"/>
      </w:pPr>
      <w:rPr>
        <w:rFonts w:ascii="Symbol" w:hAnsi="Symbol" w:hint="default"/>
      </w:rPr>
    </w:lvl>
    <w:lvl w:ilvl="1" w:tplc="F0A2F7CE" w:tentative="1">
      <w:start w:val="1"/>
      <w:numFmt w:val="bullet"/>
      <w:lvlText w:val="o"/>
      <w:lvlJc w:val="left"/>
      <w:pPr>
        <w:ind w:left="1440" w:hanging="360"/>
      </w:pPr>
      <w:rPr>
        <w:rFonts w:ascii="Courier New" w:hAnsi="Courier New" w:cs="Courier New" w:hint="default"/>
      </w:rPr>
    </w:lvl>
    <w:lvl w:ilvl="2" w:tplc="442487CA" w:tentative="1">
      <w:start w:val="1"/>
      <w:numFmt w:val="bullet"/>
      <w:lvlText w:val=""/>
      <w:lvlJc w:val="left"/>
      <w:pPr>
        <w:ind w:left="2160" w:hanging="360"/>
      </w:pPr>
      <w:rPr>
        <w:rFonts w:ascii="Wingdings" w:hAnsi="Wingdings" w:hint="default"/>
      </w:rPr>
    </w:lvl>
    <w:lvl w:ilvl="3" w:tplc="CA662FA2" w:tentative="1">
      <w:start w:val="1"/>
      <w:numFmt w:val="bullet"/>
      <w:lvlText w:val=""/>
      <w:lvlJc w:val="left"/>
      <w:pPr>
        <w:ind w:left="2880" w:hanging="360"/>
      </w:pPr>
      <w:rPr>
        <w:rFonts w:ascii="Symbol" w:hAnsi="Symbol" w:hint="default"/>
      </w:rPr>
    </w:lvl>
    <w:lvl w:ilvl="4" w:tplc="D49E698C" w:tentative="1">
      <w:start w:val="1"/>
      <w:numFmt w:val="bullet"/>
      <w:lvlText w:val="o"/>
      <w:lvlJc w:val="left"/>
      <w:pPr>
        <w:ind w:left="3600" w:hanging="360"/>
      </w:pPr>
      <w:rPr>
        <w:rFonts w:ascii="Courier New" w:hAnsi="Courier New" w:cs="Courier New" w:hint="default"/>
      </w:rPr>
    </w:lvl>
    <w:lvl w:ilvl="5" w:tplc="9286BAFE" w:tentative="1">
      <w:start w:val="1"/>
      <w:numFmt w:val="bullet"/>
      <w:lvlText w:val=""/>
      <w:lvlJc w:val="left"/>
      <w:pPr>
        <w:ind w:left="4320" w:hanging="360"/>
      </w:pPr>
      <w:rPr>
        <w:rFonts w:ascii="Wingdings" w:hAnsi="Wingdings" w:hint="default"/>
      </w:rPr>
    </w:lvl>
    <w:lvl w:ilvl="6" w:tplc="26D88152" w:tentative="1">
      <w:start w:val="1"/>
      <w:numFmt w:val="bullet"/>
      <w:lvlText w:val=""/>
      <w:lvlJc w:val="left"/>
      <w:pPr>
        <w:ind w:left="5040" w:hanging="360"/>
      </w:pPr>
      <w:rPr>
        <w:rFonts w:ascii="Symbol" w:hAnsi="Symbol" w:hint="default"/>
      </w:rPr>
    </w:lvl>
    <w:lvl w:ilvl="7" w:tplc="C8389D08" w:tentative="1">
      <w:start w:val="1"/>
      <w:numFmt w:val="bullet"/>
      <w:lvlText w:val="o"/>
      <w:lvlJc w:val="left"/>
      <w:pPr>
        <w:ind w:left="5760" w:hanging="360"/>
      </w:pPr>
      <w:rPr>
        <w:rFonts w:ascii="Courier New" w:hAnsi="Courier New" w:cs="Courier New" w:hint="default"/>
      </w:rPr>
    </w:lvl>
    <w:lvl w:ilvl="8" w:tplc="BCE8A736" w:tentative="1">
      <w:start w:val="1"/>
      <w:numFmt w:val="bullet"/>
      <w:lvlText w:val=""/>
      <w:lvlJc w:val="left"/>
      <w:pPr>
        <w:ind w:left="6480" w:hanging="360"/>
      </w:pPr>
      <w:rPr>
        <w:rFonts w:ascii="Wingdings" w:hAnsi="Wingdings" w:hint="default"/>
      </w:rPr>
    </w:lvl>
  </w:abstractNum>
  <w:abstractNum w:abstractNumId="3">
    <w:nsid w:val="5D59565C"/>
    <w:multiLevelType w:val="hybridMultilevel"/>
    <w:tmpl w:val="A518329E"/>
    <w:lvl w:ilvl="0" w:tplc="AE3A8F10">
      <w:start w:val="1"/>
      <w:numFmt w:val="bullet"/>
      <w:lvlText w:val=""/>
      <w:lvlJc w:val="left"/>
      <w:pPr>
        <w:ind w:left="720" w:hanging="360"/>
      </w:pPr>
      <w:rPr>
        <w:rFonts w:ascii="Symbol" w:hAnsi="Symbol" w:hint="default"/>
      </w:rPr>
    </w:lvl>
    <w:lvl w:ilvl="1" w:tplc="C74AFA8C" w:tentative="1">
      <w:start w:val="1"/>
      <w:numFmt w:val="bullet"/>
      <w:lvlText w:val="o"/>
      <w:lvlJc w:val="left"/>
      <w:pPr>
        <w:ind w:left="1440" w:hanging="360"/>
      </w:pPr>
      <w:rPr>
        <w:rFonts w:ascii="Courier New" w:hAnsi="Courier New" w:cs="Courier New" w:hint="default"/>
      </w:rPr>
    </w:lvl>
    <w:lvl w:ilvl="2" w:tplc="88521E0C" w:tentative="1">
      <w:start w:val="1"/>
      <w:numFmt w:val="bullet"/>
      <w:lvlText w:val=""/>
      <w:lvlJc w:val="left"/>
      <w:pPr>
        <w:ind w:left="2160" w:hanging="360"/>
      </w:pPr>
      <w:rPr>
        <w:rFonts w:ascii="Wingdings" w:hAnsi="Wingdings" w:hint="default"/>
      </w:rPr>
    </w:lvl>
    <w:lvl w:ilvl="3" w:tplc="1116B6B8" w:tentative="1">
      <w:start w:val="1"/>
      <w:numFmt w:val="bullet"/>
      <w:lvlText w:val=""/>
      <w:lvlJc w:val="left"/>
      <w:pPr>
        <w:ind w:left="2880" w:hanging="360"/>
      </w:pPr>
      <w:rPr>
        <w:rFonts w:ascii="Symbol" w:hAnsi="Symbol" w:hint="default"/>
      </w:rPr>
    </w:lvl>
    <w:lvl w:ilvl="4" w:tplc="2B46660A" w:tentative="1">
      <w:start w:val="1"/>
      <w:numFmt w:val="bullet"/>
      <w:lvlText w:val="o"/>
      <w:lvlJc w:val="left"/>
      <w:pPr>
        <w:ind w:left="3600" w:hanging="360"/>
      </w:pPr>
      <w:rPr>
        <w:rFonts w:ascii="Courier New" w:hAnsi="Courier New" w:cs="Courier New" w:hint="default"/>
      </w:rPr>
    </w:lvl>
    <w:lvl w:ilvl="5" w:tplc="0FFC99B2" w:tentative="1">
      <w:start w:val="1"/>
      <w:numFmt w:val="bullet"/>
      <w:lvlText w:val=""/>
      <w:lvlJc w:val="left"/>
      <w:pPr>
        <w:ind w:left="4320" w:hanging="360"/>
      </w:pPr>
      <w:rPr>
        <w:rFonts w:ascii="Wingdings" w:hAnsi="Wingdings" w:hint="default"/>
      </w:rPr>
    </w:lvl>
    <w:lvl w:ilvl="6" w:tplc="C542FA22" w:tentative="1">
      <w:start w:val="1"/>
      <w:numFmt w:val="bullet"/>
      <w:lvlText w:val=""/>
      <w:lvlJc w:val="left"/>
      <w:pPr>
        <w:ind w:left="5040" w:hanging="360"/>
      </w:pPr>
      <w:rPr>
        <w:rFonts w:ascii="Symbol" w:hAnsi="Symbol" w:hint="default"/>
      </w:rPr>
    </w:lvl>
    <w:lvl w:ilvl="7" w:tplc="98441752" w:tentative="1">
      <w:start w:val="1"/>
      <w:numFmt w:val="bullet"/>
      <w:lvlText w:val="o"/>
      <w:lvlJc w:val="left"/>
      <w:pPr>
        <w:ind w:left="5760" w:hanging="360"/>
      </w:pPr>
      <w:rPr>
        <w:rFonts w:ascii="Courier New" w:hAnsi="Courier New" w:cs="Courier New" w:hint="default"/>
      </w:rPr>
    </w:lvl>
    <w:lvl w:ilvl="8" w:tplc="0DC488F6"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rpImageID_0" w:val="1_3%7c3%7c0%7c2%7c1%7c"/>
    <w:docVar w:name="Date Approved" w:val="10/21/2014"/>
    <w:docVar w:name="Date Last Modified" w:val="10/21/2014"/>
    <w:docVar w:name="DC Department" w:val="DC Department"/>
    <w:docVar w:name="DC Job Title" w:val="DC Job Title"/>
    <w:docVar w:name="Document Title" w:val="NG-IRS Solicitation Language"/>
    <w:docVar w:name="Full Year" w:val="2014"/>
    <w:docVar w:name="Long Day" w:val="Tuesday"/>
    <w:docVar w:name="Long Month" w:val="October"/>
    <w:docVar w:name="PO Department" w:val="Accounting"/>
    <w:docVar w:name="PO Full Name" w:val="{ Document Owner &gt; Full Name (F L) }"/>
    <w:docVar w:name="PO Job Title" w:val="Associate Vice President for Finance"/>
    <w:docVar w:name="Reference #" w:val="404"/>
    <w:docVar w:name="Short Day" w:val="21"/>
    <w:docVar w:name="Short Month" w:val="10"/>
    <w:docVar w:name="Two Digit Year" w:val="14"/>
  </w:docVars>
  <w:rsids>
    <w:rsidRoot w:val="00FF4614"/>
    <w:rsid w:val="00066313"/>
    <w:rsid w:val="00FF4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1EE7"/>
    <w:pPr>
      <w:autoSpaceDE w:val="0"/>
      <w:autoSpaceDN w:val="0"/>
      <w:adjustRightInd w:val="0"/>
      <w:spacing w:after="0" w:line="240" w:lineRule="auto"/>
    </w:pPr>
    <w:rPr>
      <w:rFonts w:ascii="Arial" w:hAnsi="Arial" w:cs="Arial"/>
      <w:color w:val="000000"/>
      <w:sz w:val="24"/>
      <w:szCs w:val="24"/>
    </w:rPr>
  </w:style>
  <w:style w:type="character" w:customStyle="1" w:styleId="StylePink">
    <w:name w:val="Style Pink"/>
    <w:rsid w:val="00AD1EE7"/>
    <w:rPr>
      <w:color w:val="auto"/>
    </w:rPr>
  </w:style>
  <w:style w:type="paragraph" w:styleId="BalloonText">
    <w:name w:val="Balloon Text"/>
    <w:basedOn w:val="Normal"/>
    <w:link w:val="BalloonTextChar"/>
    <w:uiPriority w:val="99"/>
    <w:semiHidden/>
    <w:unhideWhenUsed/>
    <w:rsid w:val="00AD1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EE7"/>
    <w:rPr>
      <w:rFonts w:ascii="Tahoma" w:hAnsi="Tahoma" w:cs="Tahoma"/>
      <w:sz w:val="16"/>
      <w:szCs w:val="16"/>
    </w:rPr>
  </w:style>
  <w:style w:type="paragraph" w:styleId="ListParagraph">
    <w:name w:val="List Paragraph"/>
    <w:basedOn w:val="Normal"/>
    <w:uiPriority w:val="34"/>
    <w:qFormat/>
    <w:rsid w:val="008B4043"/>
    <w:pPr>
      <w:ind w:left="720"/>
      <w:contextualSpacing/>
    </w:pPr>
    <w:rPr>
      <w:rFonts w:ascii="Cambria" w:hAnsi="Cambria"/>
      <w:sz w:val="24"/>
    </w:rPr>
  </w:style>
  <w:style w:type="character" w:styleId="PlaceholderText">
    <w:name w:val="Placeholder Text"/>
    <w:basedOn w:val="DefaultParagraphFont"/>
    <w:uiPriority w:val="99"/>
    <w:semiHidden/>
    <w:rsid w:val="008B4043"/>
    <w:rPr>
      <w:color w:val="808080"/>
    </w:rPr>
  </w:style>
  <w:style w:type="paragraph" w:styleId="Header">
    <w:name w:val="header"/>
    <w:basedOn w:val="Normal"/>
    <w:link w:val="HeaderChar"/>
    <w:uiPriority w:val="99"/>
    <w:unhideWhenUsed/>
    <w:rsid w:val="00405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BDC"/>
  </w:style>
  <w:style w:type="paragraph" w:styleId="Footer">
    <w:name w:val="footer"/>
    <w:basedOn w:val="Normal"/>
    <w:link w:val="FooterChar"/>
    <w:uiPriority w:val="99"/>
    <w:unhideWhenUsed/>
    <w:rsid w:val="00405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B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1EE7"/>
    <w:pPr>
      <w:autoSpaceDE w:val="0"/>
      <w:autoSpaceDN w:val="0"/>
      <w:adjustRightInd w:val="0"/>
      <w:spacing w:after="0" w:line="240" w:lineRule="auto"/>
    </w:pPr>
    <w:rPr>
      <w:rFonts w:ascii="Arial" w:hAnsi="Arial" w:cs="Arial"/>
      <w:color w:val="000000"/>
      <w:sz w:val="24"/>
      <w:szCs w:val="24"/>
    </w:rPr>
  </w:style>
  <w:style w:type="character" w:customStyle="1" w:styleId="StylePink">
    <w:name w:val="Style Pink"/>
    <w:rsid w:val="00AD1EE7"/>
    <w:rPr>
      <w:color w:val="auto"/>
    </w:rPr>
  </w:style>
  <w:style w:type="paragraph" w:styleId="BalloonText">
    <w:name w:val="Balloon Text"/>
    <w:basedOn w:val="Normal"/>
    <w:link w:val="BalloonTextChar"/>
    <w:uiPriority w:val="99"/>
    <w:semiHidden/>
    <w:unhideWhenUsed/>
    <w:rsid w:val="00AD1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EE7"/>
    <w:rPr>
      <w:rFonts w:ascii="Tahoma" w:hAnsi="Tahoma" w:cs="Tahoma"/>
      <w:sz w:val="16"/>
      <w:szCs w:val="16"/>
    </w:rPr>
  </w:style>
  <w:style w:type="paragraph" w:styleId="ListParagraph">
    <w:name w:val="List Paragraph"/>
    <w:basedOn w:val="Normal"/>
    <w:uiPriority w:val="34"/>
    <w:qFormat/>
    <w:rsid w:val="008B4043"/>
    <w:pPr>
      <w:ind w:left="720"/>
      <w:contextualSpacing/>
    </w:pPr>
    <w:rPr>
      <w:rFonts w:ascii="Cambria" w:hAnsi="Cambria"/>
      <w:sz w:val="24"/>
    </w:rPr>
  </w:style>
  <w:style w:type="character" w:styleId="PlaceholderText">
    <w:name w:val="Placeholder Text"/>
    <w:basedOn w:val="DefaultParagraphFont"/>
    <w:uiPriority w:val="99"/>
    <w:semiHidden/>
    <w:rsid w:val="008B4043"/>
    <w:rPr>
      <w:color w:val="808080"/>
    </w:rPr>
  </w:style>
  <w:style w:type="paragraph" w:styleId="Header">
    <w:name w:val="header"/>
    <w:basedOn w:val="Normal"/>
    <w:link w:val="HeaderChar"/>
    <w:uiPriority w:val="99"/>
    <w:unhideWhenUsed/>
    <w:rsid w:val="00405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BDC"/>
  </w:style>
  <w:style w:type="paragraph" w:styleId="Footer">
    <w:name w:val="footer"/>
    <w:basedOn w:val="Normal"/>
    <w:link w:val="FooterChar"/>
    <w:uiPriority w:val="99"/>
    <w:unhideWhenUsed/>
    <w:rsid w:val="00405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8D6180640E4EB0B793B5A011162630"/>
        <w:category>
          <w:name w:val="General"/>
          <w:gallery w:val="placeholder"/>
        </w:category>
        <w:types>
          <w:type w:val="bbPlcHdr"/>
        </w:types>
        <w:behaviors>
          <w:behavior w:val="content"/>
        </w:behaviors>
        <w:guid w:val="{68DBE14F-05FC-4EA4-8BD6-BDB00099153C}"/>
      </w:docPartPr>
      <w:docPartBody>
        <w:p w:rsidR="00DF76B5" w:rsidRDefault="00435333" w:rsidP="00E61310">
          <w:pPr>
            <w:pStyle w:val="638D6180640E4EB0B793B5A011162630"/>
          </w:pPr>
          <w:r>
            <w:rPr>
              <w:rStyle w:val="PlaceholderText"/>
            </w:rPr>
            <w:t>Choose a building block.</w:t>
          </w:r>
        </w:p>
      </w:docPartBody>
    </w:docPart>
    <w:docPart>
      <w:docPartPr>
        <w:name w:val="DefaultPlaceholder_1082065158"/>
        <w:category>
          <w:name w:val="General"/>
          <w:gallery w:val="placeholder"/>
        </w:category>
        <w:types>
          <w:type w:val="bbPlcHdr"/>
        </w:types>
        <w:behaviors>
          <w:behavior w:val="content"/>
        </w:behaviors>
        <w:guid w:val="{C53D255A-CD50-43F1-AB16-2C3007CB7484}"/>
      </w:docPartPr>
      <w:docPartBody>
        <w:p w:rsidR="00D60561" w:rsidRDefault="00435333">
          <w:r w:rsidRPr="0066334D">
            <w:rPr>
              <w:rStyle w:val="PlaceholderText"/>
            </w:rPr>
            <w:t>Click here to enter text.</w:t>
          </w:r>
        </w:p>
      </w:docPartBody>
    </w:docPart>
    <w:docPart>
      <w:docPartPr>
        <w:name w:val="4FF2D3BCDA944CC293126EFF52A424C1"/>
        <w:category>
          <w:name w:val="General"/>
          <w:gallery w:val="placeholder"/>
        </w:category>
        <w:types>
          <w:type w:val="bbPlcHdr"/>
        </w:types>
        <w:behaviors>
          <w:behavior w:val="content"/>
        </w:behaviors>
        <w:guid w:val="{E5335AAE-D8BB-44F8-99D1-43DCF3FE8B86}"/>
      </w:docPartPr>
      <w:docPartBody>
        <w:p w:rsidR="00EC63EB" w:rsidRDefault="00435333" w:rsidP="00327E6D">
          <w:pPr>
            <w:pStyle w:val="4FF2D3BCDA944CC293126EFF52A424C1"/>
          </w:pPr>
          <w:r w:rsidRPr="00FD7304">
            <w:rPr>
              <w:rStyle w:val="PlaceholderText"/>
            </w:rPr>
            <w:t>Choose a building block.</w:t>
          </w:r>
        </w:p>
      </w:docPartBody>
    </w:docPart>
    <w:docPart>
      <w:docPartPr>
        <w:name w:val="576199DFFA36485DA2B9C18ACFCE53B2"/>
        <w:category>
          <w:name w:val="General"/>
          <w:gallery w:val="placeholder"/>
        </w:category>
        <w:types>
          <w:type w:val="bbPlcHdr"/>
        </w:types>
        <w:behaviors>
          <w:behavior w:val="content"/>
        </w:behaviors>
        <w:guid w:val="{DDE83291-6A71-416C-A0C2-CC90C5641049}"/>
      </w:docPartPr>
      <w:docPartBody>
        <w:p w:rsidR="00435333" w:rsidRDefault="00435333" w:rsidP="00BB6816">
          <w:pPr>
            <w:pStyle w:val="576199DFFA36485DA2B9C18ACFCE53B2"/>
          </w:pPr>
          <w:r>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compat>
    <w:useFELayout/>
    <w:compatSetting w:name="compatibilityMode" w:uri="http://schemas.microsoft.com/office/word" w:val="12"/>
  </w:compat>
  <w:rsids>
    <w:rsidRoot w:val="00435333"/>
    <w:rsid w:val="0043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816"/>
  </w:style>
  <w:style w:type="paragraph" w:customStyle="1" w:styleId="E2662518F588469B90D8A8B989A34178">
    <w:name w:val="E2662518F588469B90D8A8B989A34178"/>
    <w:rsid w:val="00E61310"/>
  </w:style>
  <w:style w:type="paragraph" w:customStyle="1" w:styleId="638D6180640E4EB0B793B5A011162630">
    <w:name w:val="638D6180640E4EB0B793B5A011162630"/>
    <w:rsid w:val="00E61310"/>
  </w:style>
  <w:style w:type="paragraph" w:customStyle="1" w:styleId="4FF2D3BCDA944CC293126EFF52A424C1">
    <w:name w:val="4FF2D3BCDA944CC293126EFF52A424C1"/>
    <w:rsid w:val="00327E6D"/>
  </w:style>
  <w:style w:type="paragraph" w:customStyle="1" w:styleId="576199DFFA36485DA2B9C18ACFCE53B2">
    <w:name w:val="576199DFFA36485DA2B9C18ACFCE53B2"/>
    <w:rsid w:val="00BB68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Aldridge</dc:creator>
  <cp:lastModifiedBy>Kimberly Wozniak</cp:lastModifiedBy>
  <cp:revision>2</cp:revision>
  <dcterms:created xsi:type="dcterms:W3CDTF">2014-11-20T15:00:00Z</dcterms:created>
  <dcterms:modified xsi:type="dcterms:W3CDTF">2014-11-20T15:00:00Z</dcterms:modified>
</cp:coreProperties>
</file>